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Default="00917BCE" w:rsidP="00D928EA">
      <w:pPr>
        <w:jc w:val="center"/>
        <w:rPr>
          <w:b/>
        </w:rPr>
      </w:pPr>
      <w:bookmarkStart w:id="0" w:name="_GoBack"/>
      <w:bookmarkEnd w:id="0"/>
      <w:r>
        <w:rPr>
          <w:i/>
        </w:rPr>
        <w:t xml:space="preserve"> </w:t>
      </w:r>
      <w:r w:rsidR="00A652E8">
        <w:rPr>
          <w:b/>
        </w:rPr>
        <w:t>Understanding Human Society</w:t>
      </w:r>
    </w:p>
    <w:p w:rsidR="00C0172C" w:rsidRPr="00052E94" w:rsidRDefault="00052E94" w:rsidP="00052E94">
      <w:pPr>
        <w:jc w:val="center"/>
        <w:rPr>
          <w:b/>
        </w:rPr>
      </w:pPr>
      <w:r>
        <w:rPr>
          <w:b/>
        </w:rPr>
        <w:t>SOC 1010</w:t>
      </w:r>
    </w:p>
    <w:p w:rsidR="00D928EA" w:rsidRPr="00181F92" w:rsidRDefault="00F44C20" w:rsidP="00D928EA">
      <w:pPr>
        <w:jc w:val="center"/>
      </w:pPr>
      <w:r>
        <w:t>Fall</w:t>
      </w:r>
      <w:r w:rsidR="00727373">
        <w:t xml:space="preserve"> 2019</w:t>
      </w:r>
    </w:p>
    <w:p w:rsidR="003A4D87" w:rsidRDefault="003A4D87" w:rsidP="00D928EA"/>
    <w:p w:rsidR="00BE6FF1" w:rsidRDefault="00BE6FF1" w:rsidP="00D928EA">
      <w:pPr>
        <w:sectPr w:rsidR="00BE6FF1" w:rsidSect="006807B7">
          <w:footerReference w:type="default" r:id="rId8"/>
          <w:pgSz w:w="12240" w:h="15840"/>
          <w:pgMar w:top="1440" w:right="1440" w:bottom="1440" w:left="1440" w:header="720" w:footer="720" w:gutter="0"/>
          <w:cols w:space="720"/>
          <w:docGrid w:linePitch="360"/>
        </w:sectPr>
      </w:pPr>
    </w:p>
    <w:p w:rsidR="003A4D87" w:rsidRDefault="003A4D87" w:rsidP="00D928EA"/>
    <w:p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lastRenderedPageBreak/>
        <w:t xml:space="preserve">Instructor: </w:t>
      </w:r>
      <w:r w:rsidR="00727373">
        <w:t>Professor Blake Darling</w:t>
      </w:r>
    </w:p>
    <w:p w:rsidR="00D928EA" w:rsidRPr="00181F92" w:rsidRDefault="00D928EA" w:rsidP="00BE6FF1">
      <w:r w:rsidRPr="00181F92">
        <w:rPr>
          <w:b/>
        </w:rPr>
        <w:t>Office:</w:t>
      </w:r>
      <w:r w:rsidR="00727373">
        <w:t xml:space="preserve"> 2264</w:t>
      </w:r>
      <w:r w:rsidRPr="00181F92">
        <w:t xml:space="preserve"> Faculty / Administration Building (FAB)</w:t>
      </w:r>
    </w:p>
    <w:p w:rsidR="00D928EA" w:rsidRPr="00181F92" w:rsidRDefault="00A652E8" w:rsidP="00995480">
      <w:pPr>
        <w:tabs>
          <w:tab w:val="left" w:pos="8760"/>
        </w:tabs>
      </w:pPr>
      <w:r>
        <w:rPr>
          <w:b/>
        </w:rPr>
        <w:t xml:space="preserve">Office Hours: </w:t>
      </w:r>
      <w:r w:rsidR="00F44C20">
        <w:t>Wed</w:t>
      </w:r>
      <w:r w:rsidR="00D928EA" w:rsidRPr="00181F92">
        <w:t xml:space="preserve">, </w:t>
      </w:r>
      <w:r w:rsidR="001805BC">
        <w:t xml:space="preserve">1 – </w:t>
      </w:r>
      <w:r w:rsidR="00F44C20">
        <w:t>3</w:t>
      </w:r>
      <w:r w:rsidR="00E93266">
        <w:t xml:space="preserve"> pm</w:t>
      </w:r>
      <w:r w:rsidR="00B06274">
        <w:t xml:space="preserve">, </w:t>
      </w:r>
      <w:r w:rsidR="00D928EA" w:rsidRPr="00181F92">
        <w:t>or by appointment</w:t>
      </w:r>
      <w:r w:rsidR="00BE6FF1">
        <w:t xml:space="preserve">  </w:t>
      </w:r>
      <w:r w:rsidR="00995480">
        <w:tab/>
      </w:r>
    </w:p>
    <w:p w:rsidR="00D928EA" w:rsidRPr="00555B98" w:rsidRDefault="00D928EA" w:rsidP="00BE6FF1">
      <w:pPr>
        <w:rPr>
          <w:i/>
        </w:rPr>
      </w:pPr>
      <w:r w:rsidRPr="00181F92">
        <w:rPr>
          <w:b/>
        </w:rPr>
        <w:t>E-mail:</w:t>
      </w:r>
      <w:r w:rsidRPr="00181F92">
        <w:t xml:space="preserve"> </w:t>
      </w:r>
      <w:r w:rsidR="00727373">
        <w:t>blakedarling</w:t>
      </w:r>
      <w:r w:rsidR="00555B98" w:rsidRPr="00555B98">
        <w:t>@wayne.edu</w:t>
      </w:r>
      <w:r w:rsidR="00555B98">
        <w:t xml:space="preserve"> </w:t>
      </w:r>
      <w:r w:rsidR="00CD6813">
        <w:rPr>
          <w:i/>
        </w:rPr>
        <w:t xml:space="preserve"> </w:t>
      </w:r>
    </w:p>
    <w:p w:rsidR="00644235" w:rsidRPr="00644235" w:rsidRDefault="00644235" w:rsidP="00644235">
      <w:pPr>
        <w:pStyle w:val="NoSpacing"/>
      </w:pPr>
    </w:p>
    <w:p w:rsidR="00995480" w:rsidRDefault="00995480" w:rsidP="004232B6">
      <w:pPr>
        <w:rPr>
          <w:i/>
        </w:rPr>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864"/>
        <w:gridCol w:w="746"/>
        <w:gridCol w:w="2134"/>
        <w:gridCol w:w="3356"/>
      </w:tblGrid>
      <w:tr w:rsidR="00C0172C" w:rsidRPr="00181F92"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52E94"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t xml:space="preserve">M, W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F44C20" w:rsidP="00A652E8">
            <w:pPr>
              <w:jc w:val="center"/>
            </w:pPr>
            <w:r>
              <w:t>1</w:t>
            </w:r>
            <w:r w:rsidR="00727373">
              <w:t>1:</w:t>
            </w:r>
            <w:r>
              <w:t>3</w:t>
            </w:r>
            <w:r w:rsidR="00727373">
              <w:t xml:space="preserve">0 </w:t>
            </w:r>
            <w:r>
              <w:t>a</w:t>
            </w:r>
            <w:r w:rsidR="00727373">
              <w:t xml:space="preserve">m – </w:t>
            </w:r>
            <w:r>
              <w:t>1</w:t>
            </w:r>
            <w:r w:rsidR="00727373">
              <w:t>2:</w:t>
            </w:r>
            <w:r>
              <w:t>4</w:t>
            </w:r>
            <w:r w:rsidR="00C0172C">
              <w:t xml:space="preserve">5 </w:t>
            </w:r>
            <w:r w:rsidR="00C0172C" w:rsidRPr="00181F92">
              <w:t>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F44C20" w:rsidP="00C0172C">
            <w:r>
              <w:t>2009</w:t>
            </w:r>
            <w:r w:rsidR="00BF6AFC">
              <w:t xml:space="preserve"> </w:t>
            </w:r>
            <w:r>
              <w:t>Science Hall</w:t>
            </w:r>
          </w:p>
        </w:tc>
      </w:tr>
    </w:tbl>
    <w:p w:rsidR="003A4D87" w:rsidRDefault="00D928EA" w:rsidP="004232B6">
      <w:r w:rsidRPr="00181F92">
        <w:t> </w:t>
      </w:r>
    </w:p>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052E94" w:rsidP="00D928EA">
      <w:r w:rsidRPr="00995480">
        <w:t>This course will introduce you to a broad range of topics in the field of sociology</w:t>
      </w:r>
      <w:r w:rsidR="00D928EA" w:rsidRPr="00995480">
        <w:t>.</w:t>
      </w:r>
      <w:r w:rsidR="00995480">
        <w:rPr>
          <w:i/>
        </w:rPr>
        <w:t xml:space="preserve">  </w:t>
      </w:r>
      <w:r w:rsidR="00D928EA" w:rsidRPr="00181F92">
        <w:t>The pr</w:t>
      </w:r>
      <w:r w:rsidR="00995480">
        <w:t>imary goal of the</w:t>
      </w:r>
      <w:r w:rsidR="00D16CF2">
        <w:t xml:space="preserve"> </w:t>
      </w:r>
      <w:r w:rsidR="00D928EA"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00D928EA" w:rsidRPr="00181F92">
        <w:t xml:space="preserve"> </w:t>
      </w:r>
      <w:r w:rsidR="00D928EA" w:rsidRPr="00D16CF2">
        <w:rPr>
          <w:i/>
        </w:rPr>
        <w:t>individual</w:t>
      </w:r>
      <w:r w:rsidR="00D928EA" w:rsidRPr="00181F92">
        <w:t xml:space="preserve"> lives</w:t>
      </w:r>
      <w:r w:rsidR="00D16CF2">
        <w:t xml:space="preserve"> – including your own</w:t>
      </w:r>
      <w:r w:rsidR="00D928EA" w:rsidRPr="00181F92">
        <w:t xml:space="preserve">.  </w:t>
      </w:r>
      <w:r w:rsidR="00135F47">
        <w:t xml:space="preserve">Throughout the semester, we will read about and discuss </w:t>
      </w:r>
      <w:r w:rsidR="00D16CF2" w:rsidRPr="00181F92">
        <w:t>sociological theory and research methods, culture, socialization, social</w:t>
      </w:r>
      <w:r>
        <w:t xml:space="preserve"> control, and social inequalities</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the discipline of sociology and </w:t>
      </w:r>
      <w:r>
        <w:rPr>
          <w:sz w:val="22"/>
          <w:szCs w:val="22"/>
        </w:rPr>
        <w:t xml:space="preserve">its relationship to other disciplines. </w:t>
      </w:r>
    </w:p>
    <w:p w:rsidR="00DD4CAF" w:rsidRDefault="00DD4CAF" w:rsidP="00F22BA9">
      <w:pPr>
        <w:numPr>
          <w:ilvl w:val="0"/>
          <w:numId w:val="19"/>
        </w:numPr>
      </w:pPr>
      <w:r>
        <w:t xml:space="preserve">Describe the scientific process and explain the importance of rigorous empirical research. </w:t>
      </w:r>
    </w:p>
    <w:p w:rsidR="00DD4CAF" w:rsidRDefault="00F22BA9" w:rsidP="00DD4CAF">
      <w:pPr>
        <w:numPr>
          <w:ilvl w:val="0"/>
          <w:numId w:val="19"/>
        </w:numPr>
      </w:pPr>
      <w:r>
        <w:t xml:space="preserve">Think abstractly and critically about social “realities.”   </w:t>
      </w:r>
    </w:p>
    <w:p w:rsidR="00DD4CAF" w:rsidRDefault="00F22BA9" w:rsidP="00F22BA9">
      <w:pPr>
        <w:numPr>
          <w:ilvl w:val="0"/>
          <w:numId w:val="19"/>
        </w:numPr>
      </w:pPr>
      <w:r>
        <w:t>Communicate sociological ideas.</w:t>
      </w:r>
    </w:p>
    <w:p w:rsidR="00995480" w:rsidRPr="00995480" w:rsidRDefault="00995480" w:rsidP="00995480">
      <w:pPr>
        <w:pStyle w:val="ListParagraph"/>
        <w:numPr>
          <w:ilvl w:val="0"/>
          <w:numId w:val="19"/>
        </w:numPr>
        <w:rPr>
          <w:sz w:val="22"/>
          <w:szCs w:val="22"/>
        </w:rPr>
      </w:pPr>
      <w:r>
        <w:rPr>
          <w:sz w:val="22"/>
          <w:szCs w:val="22"/>
        </w:rPr>
        <w:t xml:space="preserve">Apply the sociological imagination and sociological concepts to your own life and the world around you. </w:t>
      </w:r>
    </w:p>
    <w:p w:rsidR="00573B98" w:rsidRDefault="00573B98" w:rsidP="00573B98">
      <w:pPr>
        <w:rPr>
          <w:rFonts w:ascii="Calibri" w:hAnsi="Calibri" w:cs="Calibri"/>
        </w:rPr>
      </w:pPr>
    </w:p>
    <w:p w:rsidR="00573B98" w:rsidRPr="00573B98" w:rsidRDefault="00573B98" w:rsidP="00573B98">
      <w:pPr>
        <w:rPr>
          <w:rFonts w:ascii="Calibri" w:hAnsi="Calibri" w:cs="Calibri"/>
        </w:rPr>
      </w:pPr>
      <w:r>
        <w:rPr>
          <w:rFonts w:ascii="Calibri" w:hAnsi="Calibri" w:cs="Calibri"/>
        </w:rPr>
        <w:t xml:space="preserve">*** </w:t>
      </w:r>
      <w:r w:rsidRPr="00573B98">
        <w:rPr>
          <w:rFonts w:ascii="Calibri" w:hAnsi="Calibri" w:cs="Calibri"/>
        </w:rPr>
        <w:t xml:space="preserve">This course was previously offered as SOC </w:t>
      </w:r>
      <w:r>
        <w:rPr>
          <w:rFonts w:ascii="Calibri" w:hAnsi="Calibri" w:cs="Calibri"/>
        </w:rPr>
        <w:t>2000</w:t>
      </w:r>
      <w:r w:rsidRPr="00573B98">
        <w:rPr>
          <w:rFonts w:ascii="Calibri" w:hAnsi="Calibri" w:cs="Calibri"/>
        </w:rPr>
        <w:t>.  Please make sure that you have not already taken this course under the previous course number</w:t>
      </w:r>
    </w:p>
    <w:p w:rsidR="00D928EA" w:rsidRPr="00181F92" w:rsidRDefault="00D928EA" w:rsidP="00965D6F"/>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B82F3A">
        <w:rPr>
          <w:i/>
        </w:rPr>
        <w:t xml:space="preserve">re fifth </w:t>
      </w:r>
      <w:r w:rsidRPr="00181F92">
        <w:rPr>
          <w:i/>
        </w:rPr>
        <w:t>edition),</w:t>
      </w:r>
      <w:r w:rsidR="00B82F3A">
        <w:t xml:space="preserve"> by Dalton Conley.  </w:t>
      </w:r>
      <w:r w:rsidR="003E2FA0">
        <w:t>ISBN-13: </w:t>
      </w:r>
      <w:r w:rsidR="003E2FA0" w:rsidRPr="003E2FA0">
        <w:t>978</w:t>
      </w:r>
      <w:r w:rsidR="003E2FA0">
        <w:t>-</w:t>
      </w:r>
      <w:r w:rsidR="003E2FA0" w:rsidRPr="003E2FA0">
        <w:t>0393614282</w:t>
      </w:r>
      <w:r w:rsidR="003E2FA0">
        <w:t>.</w:t>
      </w:r>
    </w:p>
    <w:p w:rsidR="00052E94" w:rsidRDefault="00052E94" w:rsidP="00644235">
      <w:pPr>
        <w:rPr>
          <w:b/>
          <w:i/>
        </w:rPr>
      </w:pPr>
    </w:p>
    <w:p w:rsidR="001805BC" w:rsidRDefault="00B82F3A" w:rsidP="005B1575">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226053">
        <w:rPr>
          <w:i/>
        </w:rPr>
        <w:t>Canvas</w:t>
      </w:r>
      <w:r w:rsidR="00A76979" w:rsidRPr="00181F92">
        <w:t xml:space="preserve">.  </w:t>
      </w:r>
    </w:p>
    <w:p w:rsidR="001805BC" w:rsidRDefault="001805BC" w:rsidP="005B1575"/>
    <w:p w:rsidR="001805BC" w:rsidRDefault="001805BC" w:rsidP="005B1575"/>
    <w:p w:rsidR="001805BC" w:rsidRDefault="001805BC" w:rsidP="005B1575"/>
    <w:p w:rsidR="001805BC" w:rsidRDefault="001805BC" w:rsidP="005B1575"/>
    <w:p w:rsidR="00793D71" w:rsidRPr="00117C2E" w:rsidRDefault="00A76979" w:rsidP="005B1575">
      <w:r>
        <w:t xml:space="preserve"> </w:t>
      </w:r>
    </w:p>
    <w:p w:rsidR="00DE2334" w:rsidRPr="00DE2334" w:rsidRDefault="00D928EA" w:rsidP="00DE2334">
      <w:pPr>
        <w:pBdr>
          <w:top w:val="dotDotDash" w:sz="4" w:space="1" w:color="auto"/>
          <w:left w:val="dotDotDash" w:sz="4" w:space="4" w:color="auto"/>
          <w:bottom w:val="dotDotDash" w:sz="4" w:space="3" w:color="auto"/>
          <w:right w:val="dotDotDash" w:sz="4" w:space="4" w:color="auto"/>
        </w:pBdr>
        <w:rPr>
          <w:b/>
        </w:rPr>
        <w:sectPr w:rsidR="00DE2334" w:rsidRPr="00DE2334" w:rsidSect="00BE6FF1">
          <w:type w:val="continuous"/>
          <w:pgSz w:w="12240" w:h="15840"/>
          <w:pgMar w:top="1440" w:right="1440" w:bottom="1440" w:left="1440" w:header="720" w:footer="720" w:gutter="0"/>
          <w:cols w:space="720"/>
          <w:docGrid w:linePitch="360"/>
        </w:sectPr>
      </w:pPr>
      <w:r w:rsidRPr="00181F92">
        <w:rPr>
          <w:b/>
        </w:rPr>
        <w:t>Course Requirements &amp; Expectations</w:t>
      </w:r>
    </w:p>
    <w:p w:rsidR="00C02CB5" w:rsidRDefault="00C02CB5" w:rsidP="00793D71">
      <w:pPr>
        <w:pStyle w:val="NoSpacing"/>
      </w:pPr>
    </w:p>
    <w:p w:rsidR="00DE2334" w:rsidRDefault="00DE2334" w:rsidP="00226053">
      <w:pPr>
        <w:pStyle w:val="NoSpacing"/>
      </w:pPr>
    </w:p>
    <w:p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4046" w:type="dxa"/>
        <w:jc w:val="center"/>
        <w:tblCellMar>
          <w:left w:w="100" w:type="dxa"/>
          <w:right w:w="100" w:type="dxa"/>
        </w:tblCellMar>
        <w:tblLook w:val="0000" w:firstRow="0" w:lastRow="0" w:firstColumn="0" w:lastColumn="0" w:noHBand="0" w:noVBand="0"/>
      </w:tblPr>
      <w:tblGrid>
        <w:gridCol w:w="3447"/>
        <w:gridCol w:w="599"/>
      </w:tblGrid>
      <w:tr w:rsidR="008F7DA2" w:rsidRPr="000D596D" w:rsidTr="00226053">
        <w:trPr>
          <w:cantSplit/>
          <w:trHeight w:val="932"/>
          <w:jc w:val="center"/>
        </w:trPr>
        <w:tc>
          <w:tcPr>
            <w:tcW w:w="3447" w:type="dxa"/>
            <w:tcBorders>
              <w:top w:val="double" w:sz="4" w:space="0" w:color="auto"/>
              <w:left w:val="double" w:sz="4" w:space="0" w:color="auto"/>
              <w:bottom w:val="single" w:sz="12" w:space="0" w:color="auto"/>
              <w:right w:val="double" w:sz="4" w:space="0" w:color="auto"/>
            </w:tcBorders>
          </w:tcPr>
          <w:p w:rsidR="008F7DA2" w:rsidRPr="000D596D" w:rsidRDefault="00A26CE2" w:rsidP="00226053">
            <w:pPr>
              <w:spacing w:before="100" w:after="54"/>
              <w:rPr>
                <w:lang w:val="en-CA"/>
              </w:rPr>
            </w:pPr>
            <w:r>
              <w:rPr>
                <w:b/>
              </w:rPr>
              <w:lastRenderedPageBreak/>
              <w:t>SOC 1010</w:t>
            </w:r>
          </w:p>
          <w:p w:rsidR="008F7DA2" w:rsidRPr="000D596D" w:rsidRDefault="001539D8" w:rsidP="00226053">
            <w:pPr>
              <w:spacing w:before="100" w:after="54"/>
              <w:rPr>
                <w:b/>
              </w:rPr>
            </w:pPr>
            <w:r w:rsidRPr="000D596D">
              <w:rPr>
                <w:b/>
                <w:lang w:val="en-CA"/>
              </w:rPr>
              <w:fldChar w:fldCharType="begin"/>
            </w:r>
            <w:r w:rsidR="008F7DA2" w:rsidRPr="000D596D">
              <w:rPr>
                <w:b/>
                <w:lang w:val="en-CA"/>
              </w:rPr>
              <w:instrText xml:space="preserve"> SEQ CHAPTER \h \r 1</w:instrText>
            </w:r>
            <w:r w:rsidRPr="000D596D">
              <w:rPr>
                <w:b/>
                <w:lang w:val="en-CA"/>
              </w:rPr>
              <w:fldChar w:fldCharType="end"/>
            </w:r>
            <w:r w:rsidR="008F7DA2" w:rsidRPr="000D596D">
              <w:rPr>
                <w:b/>
                <w:bCs/>
              </w:rPr>
              <w:t>ASSIGNMENT</w:t>
            </w:r>
          </w:p>
        </w:tc>
        <w:tc>
          <w:tcPr>
            <w:tcW w:w="599" w:type="dxa"/>
            <w:tcBorders>
              <w:top w:val="double" w:sz="4" w:space="0" w:color="auto"/>
              <w:left w:val="double" w:sz="4" w:space="0" w:color="auto"/>
              <w:bottom w:val="single" w:sz="12" w:space="0" w:color="auto"/>
              <w:right w:val="double" w:sz="4" w:space="0" w:color="auto"/>
            </w:tcBorders>
          </w:tcPr>
          <w:p w:rsidR="008F7DA2" w:rsidRPr="000D596D" w:rsidRDefault="008F7DA2" w:rsidP="00226053">
            <w:pPr>
              <w:spacing w:before="100" w:after="54"/>
              <w:rPr>
                <w:bCs/>
              </w:rPr>
            </w:pPr>
          </w:p>
          <w:p w:rsidR="008F7DA2" w:rsidRPr="000D596D" w:rsidRDefault="008F7DA2" w:rsidP="00226053">
            <w:pPr>
              <w:spacing w:before="100" w:after="54"/>
            </w:pPr>
            <w:r w:rsidRPr="000D596D">
              <w:rPr>
                <w:bCs/>
              </w:rPr>
              <w:t>%</w:t>
            </w:r>
          </w:p>
        </w:tc>
      </w:tr>
      <w:tr w:rsidR="006D4C15" w:rsidRPr="000D596D" w:rsidTr="00226053">
        <w:trPr>
          <w:cantSplit/>
          <w:trHeight w:val="932"/>
          <w:jc w:val="center"/>
        </w:trPr>
        <w:tc>
          <w:tcPr>
            <w:tcW w:w="3447" w:type="dxa"/>
            <w:tcBorders>
              <w:top w:val="single" w:sz="12" w:space="0" w:color="auto"/>
              <w:left w:val="double" w:sz="4" w:space="0" w:color="auto"/>
              <w:bottom w:val="nil"/>
              <w:right w:val="double" w:sz="4" w:space="0" w:color="auto"/>
            </w:tcBorders>
          </w:tcPr>
          <w:p w:rsidR="006D4C15" w:rsidRPr="000D596D" w:rsidRDefault="006D4C15" w:rsidP="00226053">
            <w:pPr>
              <w:spacing w:before="100" w:after="54"/>
            </w:pPr>
          </w:p>
          <w:p w:rsidR="006D4C15" w:rsidRPr="000D596D" w:rsidRDefault="00DE2334" w:rsidP="00226053">
            <w:pPr>
              <w:pStyle w:val="NoSpacing"/>
            </w:pPr>
            <w:r>
              <w:t>Attendance &amp; Participation</w:t>
            </w:r>
          </w:p>
        </w:tc>
        <w:tc>
          <w:tcPr>
            <w:tcW w:w="599" w:type="dxa"/>
            <w:tcBorders>
              <w:top w:val="single" w:sz="12" w:space="0" w:color="auto"/>
              <w:left w:val="double" w:sz="4" w:space="0" w:color="auto"/>
              <w:bottom w:val="nil"/>
              <w:right w:val="double" w:sz="4" w:space="0" w:color="auto"/>
            </w:tcBorders>
          </w:tcPr>
          <w:p w:rsidR="006D4C15" w:rsidRPr="000D596D" w:rsidRDefault="006D4C15" w:rsidP="00226053">
            <w:pPr>
              <w:spacing w:before="100" w:after="54"/>
            </w:pPr>
          </w:p>
          <w:p w:rsidR="006D4C15" w:rsidRPr="000D596D" w:rsidRDefault="00A76979" w:rsidP="00226053">
            <w:pPr>
              <w:pStyle w:val="NoSpacing"/>
            </w:pPr>
            <w:r>
              <w:t>10</w:t>
            </w:r>
          </w:p>
        </w:tc>
      </w:tr>
      <w:tr w:rsidR="008F7DA2" w:rsidRPr="000D596D" w:rsidTr="00226053">
        <w:trPr>
          <w:cantSplit/>
          <w:trHeight w:val="932"/>
          <w:jc w:val="center"/>
        </w:trPr>
        <w:tc>
          <w:tcPr>
            <w:tcW w:w="3447" w:type="dxa"/>
            <w:tcBorders>
              <w:top w:val="single" w:sz="12" w:space="0" w:color="auto"/>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226053" w:rsidP="00226053">
            <w:pPr>
              <w:spacing w:before="100" w:after="54"/>
            </w:pPr>
            <w:r>
              <w:t>Chapter Quizzes (</w:t>
            </w:r>
            <w:r w:rsidR="00CE3C5A">
              <w:t>7</w:t>
            </w:r>
            <w:r w:rsidR="00675D2B" w:rsidRPr="000D596D">
              <w:t>)</w:t>
            </w:r>
          </w:p>
        </w:tc>
        <w:tc>
          <w:tcPr>
            <w:tcW w:w="599" w:type="dxa"/>
            <w:tcBorders>
              <w:top w:val="single" w:sz="12" w:space="0" w:color="auto"/>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DE2334" w:rsidP="00226053">
            <w:pPr>
              <w:spacing w:before="100" w:after="54"/>
            </w:pPr>
            <w:r>
              <w:t>20</w:t>
            </w:r>
          </w:p>
        </w:tc>
      </w:tr>
      <w:tr w:rsidR="008F7DA2" w:rsidRPr="000D596D" w:rsidTr="00226053">
        <w:trPr>
          <w:cantSplit/>
          <w:trHeight w:val="932"/>
          <w:jc w:val="center"/>
        </w:trPr>
        <w:tc>
          <w:tcPr>
            <w:tcW w:w="3447" w:type="dxa"/>
            <w:tcBorders>
              <w:top w:val="single" w:sz="6" w:space="0" w:color="000000"/>
              <w:left w:val="double" w:sz="4" w:space="0" w:color="auto"/>
              <w:bottom w:val="nil"/>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Exam I</w:t>
            </w:r>
          </w:p>
        </w:tc>
        <w:tc>
          <w:tcPr>
            <w:tcW w:w="599" w:type="dxa"/>
            <w:tcBorders>
              <w:top w:val="single" w:sz="6" w:space="0" w:color="000000"/>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965D6F" w:rsidP="00226053">
            <w:pPr>
              <w:spacing w:before="100" w:after="54"/>
            </w:pPr>
            <w:r w:rsidRPr="000D596D">
              <w:t>2</w:t>
            </w:r>
            <w:r w:rsidR="00237C1A" w:rsidRPr="000D596D">
              <w:t>0</w:t>
            </w:r>
          </w:p>
        </w:tc>
      </w:tr>
      <w:tr w:rsidR="008F7DA2" w:rsidRPr="000D596D" w:rsidTr="00226053">
        <w:trPr>
          <w:cantSplit/>
          <w:trHeight w:val="932"/>
          <w:jc w:val="center"/>
        </w:trPr>
        <w:tc>
          <w:tcPr>
            <w:tcW w:w="3447" w:type="dxa"/>
            <w:tcBorders>
              <w:top w:val="single" w:sz="6" w:space="0" w:color="000000"/>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Exam II</w:t>
            </w:r>
          </w:p>
        </w:tc>
        <w:tc>
          <w:tcPr>
            <w:tcW w:w="599" w:type="dxa"/>
            <w:tcBorders>
              <w:top w:val="single" w:sz="8" w:space="0" w:color="auto"/>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F7DA2" w:rsidP="00226053">
            <w:pPr>
              <w:spacing w:before="100" w:after="54"/>
            </w:pPr>
            <w:r w:rsidRPr="000D596D">
              <w:t>2</w:t>
            </w:r>
            <w:r w:rsidR="00965D6F" w:rsidRPr="000D596D">
              <w:t>5</w:t>
            </w:r>
          </w:p>
        </w:tc>
      </w:tr>
      <w:tr w:rsidR="008F7DA2" w:rsidRPr="000D596D" w:rsidTr="00226053">
        <w:trPr>
          <w:cantSplit/>
          <w:trHeight w:val="932"/>
          <w:jc w:val="center"/>
        </w:trPr>
        <w:tc>
          <w:tcPr>
            <w:tcW w:w="3447" w:type="dxa"/>
            <w:tcBorders>
              <w:top w:val="single" w:sz="8" w:space="0" w:color="auto"/>
              <w:left w:val="double" w:sz="4" w:space="0" w:color="auto"/>
              <w:bottom w:val="single" w:sz="8" w:space="0" w:color="auto"/>
              <w:right w:val="double" w:sz="4" w:space="0" w:color="auto"/>
            </w:tcBorders>
          </w:tcPr>
          <w:p w:rsidR="008F7DA2" w:rsidRPr="000D596D" w:rsidRDefault="008F7DA2" w:rsidP="00226053">
            <w:pPr>
              <w:spacing w:before="100" w:after="54"/>
            </w:pPr>
          </w:p>
          <w:p w:rsidR="008F7DA2" w:rsidRPr="000D596D" w:rsidRDefault="008A0EEB" w:rsidP="00226053">
            <w:pPr>
              <w:spacing w:before="100" w:after="54"/>
            </w:pPr>
            <w:r w:rsidRPr="000D596D">
              <w:t>Final Exam</w:t>
            </w:r>
          </w:p>
        </w:tc>
        <w:tc>
          <w:tcPr>
            <w:tcW w:w="599" w:type="dxa"/>
            <w:tcBorders>
              <w:top w:val="single" w:sz="8" w:space="0" w:color="auto"/>
              <w:left w:val="double" w:sz="4" w:space="0" w:color="auto"/>
              <w:bottom w:val="single" w:sz="4" w:space="0" w:color="auto"/>
              <w:right w:val="double" w:sz="4" w:space="0" w:color="auto"/>
            </w:tcBorders>
          </w:tcPr>
          <w:p w:rsidR="008F7DA2" w:rsidRPr="000D596D" w:rsidRDefault="008F7DA2" w:rsidP="00226053">
            <w:pPr>
              <w:spacing w:before="100" w:after="54"/>
            </w:pPr>
          </w:p>
          <w:p w:rsidR="008F7DA2" w:rsidRPr="000D596D" w:rsidRDefault="00DE2334" w:rsidP="00226053">
            <w:pPr>
              <w:spacing w:before="100" w:after="54"/>
            </w:pPr>
            <w:r>
              <w:t>25</w:t>
            </w:r>
          </w:p>
        </w:tc>
      </w:tr>
      <w:tr w:rsidR="008F7DA2" w:rsidRPr="000D596D" w:rsidTr="00226053">
        <w:trPr>
          <w:cantSplit/>
          <w:trHeight w:val="932"/>
          <w:jc w:val="center"/>
        </w:trPr>
        <w:tc>
          <w:tcPr>
            <w:tcW w:w="3447" w:type="dxa"/>
            <w:tcBorders>
              <w:top w:val="single" w:sz="8" w:space="0" w:color="auto"/>
              <w:left w:val="double" w:sz="4" w:space="0" w:color="auto"/>
              <w:bottom w:val="double" w:sz="4" w:space="0" w:color="auto"/>
              <w:right w:val="double" w:sz="4" w:space="0" w:color="auto"/>
            </w:tcBorders>
          </w:tcPr>
          <w:p w:rsidR="000D596D" w:rsidRPr="000D596D" w:rsidRDefault="000D596D" w:rsidP="00226053">
            <w:pPr>
              <w:spacing w:before="100" w:after="54"/>
              <w:rPr>
                <w:b/>
              </w:rPr>
            </w:pPr>
          </w:p>
          <w:p w:rsidR="008F7DA2" w:rsidRPr="000D596D" w:rsidRDefault="008F7DA2" w:rsidP="00226053">
            <w:pPr>
              <w:spacing w:before="100" w:after="54"/>
              <w:rPr>
                <w:b/>
              </w:rPr>
            </w:pPr>
            <w:r w:rsidRPr="000D596D">
              <w:rPr>
                <w:b/>
              </w:rPr>
              <w:t>TOTAL</w:t>
            </w:r>
          </w:p>
        </w:tc>
        <w:tc>
          <w:tcPr>
            <w:tcW w:w="599" w:type="dxa"/>
            <w:tcBorders>
              <w:top w:val="single" w:sz="4" w:space="0" w:color="auto"/>
              <w:left w:val="double" w:sz="4" w:space="0" w:color="auto"/>
              <w:bottom w:val="double" w:sz="4" w:space="0" w:color="auto"/>
              <w:right w:val="double" w:sz="4" w:space="0" w:color="auto"/>
            </w:tcBorders>
          </w:tcPr>
          <w:p w:rsidR="008F7DA2" w:rsidRPr="000D596D" w:rsidRDefault="008F7DA2" w:rsidP="00226053">
            <w:pPr>
              <w:spacing w:before="100" w:after="54"/>
              <w:rPr>
                <w:b/>
              </w:rPr>
            </w:pPr>
          </w:p>
          <w:p w:rsidR="008F7DA2" w:rsidRPr="000D596D" w:rsidRDefault="008F7DA2" w:rsidP="00226053">
            <w:pPr>
              <w:spacing w:before="100" w:after="54"/>
              <w:rPr>
                <w:b/>
              </w:rPr>
            </w:pPr>
            <w:r w:rsidRPr="000D596D">
              <w:rPr>
                <w:b/>
              </w:rPr>
              <w:t>100</w:t>
            </w:r>
          </w:p>
        </w:tc>
      </w:tr>
    </w:tbl>
    <w:p w:rsidR="00C02CB5" w:rsidRDefault="00C02CB5" w:rsidP="00226053">
      <w:pPr>
        <w:pStyle w:val="NoSpacing"/>
      </w:pPr>
    </w:p>
    <w:p w:rsidR="00C02CB5" w:rsidRDefault="00C02CB5" w:rsidP="00C02CB5">
      <w:pPr>
        <w:pStyle w:val="NoSpacing"/>
      </w:pPr>
    </w:p>
    <w:p w:rsidR="00C02CB5" w:rsidRDefault="00C02CB5" w:rsidP="00C02CB5">
      <w:pPr>
        <w:pStyle w:val="NoSpacing"/>
      </w:pPr>
    </w:p>
    <w:p w:rsidR="00DE2334" w:rsidRDefault="00DE2334" w:rsidP="003A4D87">
      <w:pPr>
        <w:pStyle w:val="NoSpacing"/>
        <w:sectPr w:rsidR="00DE2334" w:rsidSect="00226053">
          <w:type w:val="continuous"/>
          <w:pgSz w:w="12240" w:h="15840"/>
          <w:pgMar w:top="1440" w:right="1440" w:bottom="1440" w:left="1440" w:header="720" w:footer="720" w:gutter="0"/>
          <w:cols w:space="720"/>
          <w:docGrid w:linePitch="360"/>
        </w:sectPr>
      </w:pPr>
    </w:p>
    <w:p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rsidR="00226053" w:rsidRDefault="00226053" w:rsidP="00D928EA">
      <w:pPr>
        <w:pBdr>
          <w:bottom w:val="dotted" w:sz="4" w:space="1" w:color="auto"/>
        </w:pBdr>
        <w:rPr>
          <w:b/>
        </w:rPr>
        <w:sectPr w:rsidR="00226053" w:rsidSect="00BE6FF1">
          <w:type w:val="continuous"/>
          <w:pgSz w:w="12240" w:h="15840"/>
          <w:pgMar w:top="1440" w:right="1440" w:bottom="1440" w:left="1440" w:header="720" w:footer="720" w:gutter="0"/>
          <w:cols w:space="720"/>
          <w:docGrid w:linePitch="360"/>
        </w:sectPr>
      </w:pPr>
    </w:p>
    <w:p w:rsidR="00D928EA" w:rsidRPr="000D596D" w:rsidRDefault="00A76979" w:rsidP="00D928E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1B44F3" w:rsidRPr="000D596D">
        <w:rPr>
          <w:b/>
        </w:rPr>
        <w:t>%</w:t>
      </w:r>
      <w:r w:rsidR="00226053">
        <w:rPr>
          <w:b/>
        </w:rPr>
        <w:t xml:space="preserve"> </w:t>
      </w:r>
    </w:p>
    <w:p w:rsidR="00D928EA" w:rsidRPr="000D596D" w:rsidRDefault="00D928EA" w:rsidP="00D928EA">
      <w:pPr>
        <w:rPr>
          <w:b/>
        </w:rPr>
      </w:pPr>
    </w:p>
    <w:p w:rsidR="008560A5" w:rsidRDefault="005B1575" w:rsidP="00EF1D82">
      <w:r>
        <w:t xml:space="preserve">Attendance &amp; Participation will be recorded through a daily attendance sheet that is </w:t>
      </w:r>
      <w:r w:rsidR="008560A5">
        <w:t xml:space="preserve">passed around the classroom. Attendance points will be entered each week into the Canvas gradebook. Participation will be earned by constant attendance, asking questions, and participating in activities and review days during the semester. </w:t>
      </w:r>
    </w:p>
    <w:p w:rsidR="002A34EA" w:rsidRPr="000D596D" w:rsidRDefault="00EF1D82" w:rsidP="00EF1D82">
      <w:r>
        <w:t xml:space="preserve">    </w:t>
      </w:r>
    </w:p>
    <w:p w:rsidR="00AC2478" w:rsidRPr="000D596D" w:rsidRDefault="00AC2478" w:rsidP="002A34EA">
      <w:pPr>
        <w:pBdr>
          <w:top w:val="single" w:sz="2" w:space="1" w:color="A6A6A6" w:themeColor="background1" w:themeShade="A6"/>
          <w:bottom w:val="single" w:sz="2" w:space="1" w:color="A6A6A6" w:themeColor="background1" w:themeShade="A6"/>
        </w:pBdr>
      </w:pPr>
      <w:r w:rsidRPr="000D596D">
        <w:t>If you miss class for any reason,</w:t>
      </w:r>
      <w:r w:rsidR="00EF1D82">
        <w:t xml:space="preserve"> you forfeit participation points for that day. </w:t>
      </w:r>
      <w:r w:rsidR="0050143B">
        <w:t xml:space="preserve"> </w:t>
      </w:r>
      <w:r w:rsidR="00EF1D82">
        <w:t xml:space="preserve">In addition, </w:t>
      </w:r>
      <w:r w:rsidRPr="000D596D">
        <w:rPr>
          <w:i/>
        </w:rPr>
        <w:t xml:space="preserve">you are responsible </w:t>
      </w:r>
      <w:r w:rsidRPr="000D596D">
        <w:t xml:space="preserve">for the following:  submitting homework assignments on time; obtaining class notes from a classmate; continuing with the reading; </w:t>
      </w:r>
      <w:r w:rsidR="008152E9">
        <w:t>and sch</w:t>
      </w:r>
      <w:r w:rsidR="00322467">
        <w:t>e</w:t>
      </w:r>
      <w:r w:rsidR="00226053">
        <w:t>duling a meeting with</w:t>
      </w:r>
      <w:r w:rsidR="008152E9">
        <w:t xml:space="preserve"> </w:t>
      </w:r>
      <w:r w:rsidR="005B1575">
        <w:t>me</w:t>
      </w:r>
      <w:r w:rsidR="008152E9">
        <w:t>,</w:t>
      </w:r>
      <w:r w:rsidRPr="000D596D">
        <w:t xml:space="preserve"> if you have specific questions </w:t>
      </w:r>
      <w:r w:rsidRPr="000D596D">
        <w:lastRenderedPageBreak/>
        <w:t>about the materials you missed.</w:t>
      </w:r>
      <w:r w:rsidR="0050143B">
        <w:t xml:space="preserve">  Do </w:t>
      </w:r>
      <w:r w:rsidR="0050143B">
        <w:rPr>
          <w:i/>
        </w:rPr>
        <w:t xml:space="preserve">not </w:t>
      </w:r>
      <w:r w:rsidR="005B1575">
        <w:t xml:space="preserve">email me </w:t>
      </w:r>
      <w:r w:rsidR="0050143B">
        <w:t xml:space="preserve">about missing one class period, but please let </w:t>
      </w:r>
      <w:r w:rsidR="005B1575">
        <w:t>me</w:t>
      </w:r>
      <w:r w:rsidR="0050143B">
        <w:t xml:space="preserve"> know if a situa</w:t>
      </w:r>
      <w:r w:rsidR="00BA1F43">
        <w:t>tion arises that causes you to miss more than 3 consecutive classes.</w:t>
      </w:r>
    </w:p>
    <w:p w:rsidR="002A34EA" w:rsidRPr="000D596D" w:rsidRDefault="002A34EA" w:rsidP="00D928EA"/>
    <w:p w:rsidR="008560A5" w:rsidRDefault="008560A5" w:rsidP="008152E9">
      <w:pPr>
        <w:pStyle w:val="NoSpacing"/>
        <w:rPr>
          <w:i/>
        </w:rPr>
      </w:pPr>
    </w:p>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sidR="008560A5">
        <w:rPr>
          <w:rFonts w:eastAsia="Calibri"/>
          <w:color w:val="000000"/>
        </w:rPr>
        <w:t xml:space="preserve">ur seat and ready to go at </w:t>
      </w:r>
      <w:r w:rsidR="00F44C20">
        <w:rPr>
          <w:rFonts w:eastAsia="Calibri"/>
          <w:color w:val="000000"/>
        </w:rPr>
        <w:t>1</w:t>
      </w:r>
      <w:r w:rsidR="008560A5">
        <w:rPr>
          <w:rFonts w:eastAsia="Calibri"/>
          <w:color w:val="000000"/>
        </w:rPr>
        <w:t>1:</w:t>
      </w:r>
      <w:r w:rsidR="00F44C20">
        <w:rPr>
          <w:rFonts w:eastAsia="Calibri"/>
          <w:color w:val="000000"/>
        </w:rPr>
        <w:t>30</w:t>
      </w:r>
      <w:r w:rsidRPr="000D596D">
        <w:rPr>
          <w:rFonts w:eastAsia="Calibri"/>
          <w:color w:val="000000"/>
        </w:rPr>
        <w:t xml:space="preserve"> </w:t>
      </w:r>
      <w:r w:rsidR="00F44C20">
        <w:rPr>
          <w:rFonts w:eastAsia="Calibri"/>
          <w:color w:val="000000"/>
        </w:rPr>
        <w:t>a</w:t>
      </w:r>
      <w:r w:rsidRPr="000D596D">
        <w:rPr>
          <w:rFonts w:eastAsia="Calibri"/>
          <w:color w:val="000000"/>
        </w:rPr>
        <w:t>m.  Pack up when I say we are finished for the day</w:t>
      </w:r>
      <w:r w:rsidR="00BA1F43">
        <w:rPr>
          <w:rFonts w:eastAsia="Calibri"/>
          <w:i/>
          <w:color w:val="000000"/>
        </w:rPr>
        <w:t xml:space="preserve"> but </w:t>
      </w:r>
      <w:r w:rsidRPr="00FF27F3">
        <w:rPr>
          <w:rFonts w:eastAsia="Calibri"/>
          <w:i/>
          <w:color w:val="000000"/>
        </w:rPr>
        <w:t>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8152E9" w:rsidRDefault="009D6018" w:rsidP="008152E9">
      <w:pPr>
        <w:pStyle w:val="NoSpacing"/>
        <w:numPr>
          <w:ilvl w:val="0"/>
          <w:numId w:val="18"/>
        </w:numPr>
        <w:rPr>
          <w:rFonts w:eastAsia="Calibri"/>
          <w:color w:val="000000"/>
        </w:rPr>
      </w:pPr>
      <w:r w:rsidRPr="000D596D">
        <w:t>Spend the class period focused on this class only.  Take note</w:t>
      </w:r>
      <w:r w:rsidR="008560A5">
        <w:t xml:space="preserve">s. </w:t>
      </w:r>
      <w:r w:rsidRPr="000D596D">
        <w:t xml:space="preserve">Ask questions.  Raise your hand to participate in class discussions.  Engage in civil dialogue with me (the instructor) and your classmates.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 xml:space="preserve">Chapter </w:t>
      </w:r>
      <w:r w:rsidR="00BA1F43">
        <w:rPr>
          <w:b/>
        </w:rPr>
        <w:t xml:space="preserve">Review </w:t>
      </w:r>
      <w:r w:rsidRPr="000D596D">
        <w:rPr>
          <w:b/>
        </w:rPr>
        <w:t>Quizzes</w:t>
      </w:r>
      <w:r w:rsidR="00226053">
        <w:rPr>
          <w:b/>
        </w:rPr>
        <w:t xml:space="preserve">: 20% </w:t>
      </w:r>
    </w:p>
    <w:p w:rsidR="00D928EA" w:rsidRPr="000D596D" w:rsidRDefault="00D928EA" w:rsidP="00D928EA"/>
    <w:p w:rsidR="00D928EA" w:rsidRPr="000D596D" w:rsidRDefault="00351890" w:rsidP="00D928EA">
      <w:r w:rsidRPr="000D596D">
        <w:t xml:space="preserve">You must complete </w:t>
      </w:r>
      <w:r w:rsidR="00CE3C5A">
        <w:t>SEVEN</w:t>
      </w:r>
      <w:r w:rsidR="008E76CA">
        <w:t xml:space="preserve"> </w:t>
      </w:r>
      <w:r w:rsidR="00F22BA9">
        <w:t>(</w:t>
      </w:r>
      <w:r w:rsidR="00CD6813">
        <w:t xml:space="preserve">of </w:t>
      </w:r>
      <w:r w:rsidR="00CE3C5A">
        <w:t>nine</w:t>
      </w:r>
      <w:r w:rsidR="00F22BA9">
        <w:t>)</w:t>
      </w:r>
      <w:r w:rsidR="008E76CA">
        <w:t xml:space="preserve"> </w:t>
      </w:r>
      <w:r w:rsidR="00D928EA" w:rsidRPr="000D596D">
        <w:t>Chapter</w:t>
      </w:r>
      <w:r w:rsidR="008E76CA">
        <w:t xml:space="preserve"> </w:t>
      </w:r>
      <w:r w:rsidR="00BA1F43">
        <w:t xml:space="preserve">Review </w:t>
      </w:r>
      <w:r w:rsidR="008E76CA">
        <w:t xml:space="preserve">Quizzes </w:t>
      </w:r>
      <w:r w:rsidR="00D928EA" w:rsidRPr="000D596D">
        <w:t xml:space="preserve">on </w:t>
      </w:r>
      <w:r w:rsidR="00226053">
        <w:t>Canvas</w:t>
      </w:r>
      <w:r w:rsidR="00D928EA" w:rsidRPr="000D596D">
        <w:t xml:space="preserve">.  </w:t>
      </w:r>
      <w:r w:rsidR="00226053">
        <w:t xml:space="preserve">They are </w:t>
      </w:r>
      <w:r w:rsidR="00BA1F43">
        <w:t>located in the corresponding chapter modules (e.g., Ch. 1 Review Quiz is in the Ch.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The quizzes are designed to familiarize you with course materials before we discuss the materials in class</w:t>
      </w:r>
      <w:r w:rsidR="009D775A" w:rsidRPr="000D596D">
        <w:t xml:space="preserve"> (i.e., the “flipped” classroom)</w:t>
      </w:r>
      <w:r w:rsidR="00D928EA" w:rsidRPr="000D596D">
        <w:t>.  You must com</w:t>
      </w:r>
      <w:r w:rsidR="00A910F5" w:rsidRPr="000D596D">
        <w:t xml:space="preserve">plete each Chapter </w:t>
      </w:r>
      <w:r w:rsidR="00BA1F43">
        <w:t xml:space="preserve">Review </w:t>
      </w:r>
      <w:r w:rsidR="00A910F5" w:rsidRPr="000D596D">
        <w:t>Quiz</w:t>
      </w:r>
      <w:r w:rsidR="002F6BAB" w:rsidRPr="000D596D">
        <w:t>, comprised</w:t>
      </w:r>
      <w:r w:rsidR="00CD6813">
        <w:t xml:space="preserve"> of 15</w:t>
      </w:r>
      <w:r w:rsidR="002F6BAB" w:rsidRPr="000D596D">
        <w:t xml:space="preserve"> multiple choice questions,</w:t>
      </w:r>
      <w:r w:rsidR="008560A5">
        <w:t xml:space="preserve"> by 1</w:t>
      </w:r>
      <w:r w:rsidR="00F44C20">
        <w:t>1</w:t>
      </w:r>
      <w:r w:rsidR="008560A5">
        <w:t>:</w:t>
      </w:r>
      <w:r w:rsidR="00F44C20">
        <w:t>0</w:t>
      </w:r>
      <w:r w:rsidR="008560A5">
        <w:t xml:space="preserve">0 </w:t>
      </w:r>
      <w:r w:rsidR="00F44C20">
        <w:t>a</w:t>
      </w:r>
      <w:r w:rsidR="008C154D" w:rsidRPr="000D596D">
        <w:t>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in </w:t>
      </w:r>
      <w:r w:rsidR="00B27530" w:rsidRPr="00417CF2">
        <w:rPr>
          <w:b/>
        </w:rPr>
        <w:t>boldface</w:t>
      </w:r>
      <w:r w:rsidR="00B27530" w:rsidRPr="000D596D">
        <w:t xml:space="preserve"> type </w:t>
      </w:r>
      <w:r w:rsidR="00CE3C5A">
        <w:t xml:space="preserve">and are highlighted blue </w:t>
      </w:r>
      <w:r w:rsidR="00D928EA" w:rsidRPr="000D596D">
        <w:t>on the course schedule</w:t>
      </w:r>
      <w:r w:rsidR="00FF27F3">
        <w:t xml:space="preserve">.  </w:t>
      </w:r>
      <w:r w:rsidR="00B27530" w:rsidRPr="000D596D">
        <w:t>NOTE that due</w:t>
      </w:r>
      <w:r w:rsidR="006F6A28" w:rsidRPr="000D596D">
        <w:t xml:space="preserve"> dates may change if the course schedule is adjusted.</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p>
    <w:p w:rsidR="005A6708" w:rsidRDefault="005A6708" w:rsidP="008C154D">
      <w:pPr>
        <w:pStyle w:val="NoSpacing"/>
      </w:pPr>
    </w:p>
    <w:p w:rsidR="00793D71" w:rsidRPr="000D596D" w:rsidRDefault="00793D71" w:rsidP="008C154D">
      <w:pPr>
        <w:pStyle w:val="NoSpacing"/>
      </w:pPr>
    </w:p>
    <w:p w:rsidR="00D928EA" w:rsidRPr="000D596D" w:rsidRDefault="0050143B" w:rsidP="00D928EA">
      <w:pPr>
        <w:pBdr>
          <w:bottom w:val="dotted" w:sz="4" w:space="1" w:color="auto"/>
        </w:pBdr>
        <w:rPr>
          <w:b/>
        </w:rPr>
      </w:pPr>
      <w:r>
        <w:rPr>
          <w:b/>
        </w:rPr>
        <w:t>Exams: 70</w:t>
      </w:r>
      <w:r w:rsidR="00D928EA" w:rsidRPr="000D596D">
        <w:rPr>
          <w:b/>
        </w:rPr>
        <w:t>%</w:t>
      </w:r>
    </w:p>
    <w:p w:rsidR="00D928EA" w:rsidRPr="000D596D" w:rsidRDefault="00D928EA" w:rsidP="00D928EA"/>
    <w:p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3 and is worth 20% of the course grade.  Exam II covers Chapters 4,</w:t>
      </w:r>
      <w:r w:rsidR="00F44C20">
        <w:t xml:space="preserve"> </w:t>
      </w:r>
      <w:r w:rsidR="00237C1A" w:rsidRPr="000D596D">
        <w:t xml:space="preserve">6, </w:t>
      </w:r>
      <w:r w:rsidR="004A22F5" w:rsidRPr="000D596D">
        <w:t xml:space="preserve">and </w:t>
      </w:r>
      <w:r w:rsidR="00237C1A" w:rsidRPr="000D596D">
        <w:t>7 and is worth 25% of the course grade.  The Final Exam</w:t>
      </w:r>
      <w:r w:rsidR="00145CD5">
        <w:t>, also worth 25% of the course grade,</w:t>
      </w:r>
      <w:r w:rsidR="00237C1A" w:rsidRPr="000D596D">
        <w:t xml:space="preserve"> is </w:t>
      </w:r>
      <w:r w:rsidR="00237C1A" w:rsidRPr="000D596D">
        <w:rPr>
          <w:i/>
        </w:rPr>
        <w:t>cumulative</w:t>
      </w:r>
      <w:r w:rsidR="00237C1A" w:rsidRPr="000D596D">
        <w:t>, meaning that it covers Chapters 8, 9, 10</w:t>
      </w:r>
      <w:r w:rsidR="00F87B39">
        <w:t xml:space="preserve"> and Social Change</w:t>
      </w:r>
      <w:r w:rsidR="00237C1A" w:rsidRPr="000D596D">
        <w:t xml:space="preserve"> </w:t>
      </w:r>
      <w:r w:rsidR="00237C1A" w:rsidRPr="000D596D">
        <w:rPr>
          <w:i/>
        </w:rPr>
        <w:t xml:space="preserve">in addition to </w:t>
      </w:r>
      <w:r w:rsidR="00237C1A" w:rsidRPr="000D596D">
        <w:t xml:space="preserve">all of the previous chapters.  All </w:t>
      </w:r>
      <w:r w:rsidR="00CA5385">
        <w:t>exams are in multiple choice</w:t>
      </w:r>
      <w:r w:rsidR="00237C1A" w:rsidRPr="000D596D">
        <w:t xml:space="preserve"> format.  </w:t>
      </w:r>
      <w:r w:rsidR="00644235">
        <w:t xml:space="preserve"> </w:t>
      </w:r>
    </w:p>
    <w:p w:rsidR="008E76CA" w:rsidRDefault="008E76CA" w:rsidP="008E76CA">
      <w:pPr>
        <w:pStyle w:val="NoSpacing"/>
      </w:pPr>
    </w:p>
    <w:p w:rsidR="00145CD5" w:rsidRPr="008E76CA" w:rsidRDefault="00145CD5" w:rsidP="008E76CA">
      <w:pPr>
        <w:pStyle w:val="NoSpacing"/>
      </w:pPr>
      <w:r>
        <w:t>*</w:t>
      </w:r>
      <w:r w:rsidRPr="00145CD5">
        <w:t xml:space="preserve">Please note that a lack of planning on your part does not constitute an emergency on my part. </w:t>
      </w:r>
      <w:r>
        <w:t xml:space="preserve"> </w:t>
      </w:r>
      <w:r w:rsidRPr="00145CD5">
        <w:t xml:space="preserve">Sometimes technology fails. </w:t>
      </w:r>
      <w:r>
        <w:t xml:space="preserve"> </w:t>
      </w:r>
      <w:r w:rsidRPr="00145CD5">
        <w:t>Wayne</w:t>
      </w:r>
      <w:r>
        <w:t xml:space="preserve"> State University has a fabulous</w:t>
      </w:r>
      <w:r w:rsidRPr="00145CD5">
        <w:t xml:space="preserve"> tech support department that is waiting to</w:t>
      </w:r>
      <w:r>
        <w:t xml:space="preserve"> help you.  They close at 8:00 pm. </w:t>
      </w:r>
      <w:r w:rsidRPr="00145CD5">
        <w:t xml:space="preserve"> Please begin your exam well before the time it is due to allow for technical difficulties and time to speak with tech support. </w:t>
      </w:r>
      <w:r>
        <w:t xml:space="preserve"> </w:t>
      </w:r>
      <w:r w:rsidRPr="00145CD5">
        <w:t>Unless you have a support ticket that shows that you contact</w:t>
      </w:r>
      <w:r>
        <w:t>ed</w:t>
      </w:r>
      <w:r w:rsidRPr="00145CD5">
        <w:t xml:space="preserve"> support in enough time to complete the exam, extensions will not be given. </w:t>
      </w:r>
      <w:r>
        <w:t>Tech support can be reached at</w:t>
      </w:r>
      <w:r w:rsidRPr="00145CD5">
        <w:t> </w:t>
      </w:r>
      <w:hyperlink r:id="rId9" w:tgtFrame="_blank" w:history="1">
        <w:r w:rsidRPr="00145CD5">
          <w:rPr>
            <w:rStyle w:val="Hyperlink"/>
          </w:rPr>
          <w:t>https://tech.wayne.edu/helpdesk</w:t>
        </w:r>
      </w:hyperlink>
      <w:r>
        <w:t xml:space="preserve">.  </w:t>
      </w:r>
    </w:p>
    <w:p w:rsidR="00D928EA" w:rsidRPr="000D596D" w:rsidRDefault="00D928EA" w:rsidP="00D928EA">
      <w:pPr>
        <w:rPr>
          <w:i/>
        </w:rPr>
      </w:pPr>
    </w:p>
    <w:p w:rsidR="00FF27F3" w:rsidRDefault="00D928EA" w:rsidP="00D928EA">
      <w:pPr>
        <w:rPr>
          <w:i/>
        </w:rPr>
      </w:pPr>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 xml:space="preserve">as soon as they arise.  </w:t>
      </w:r>
    </w:p>
    <w:p w:rsidR="0017293F" w:rsidRDefault="0017293F" w:rsidP="00D928EA"/>
    <w:p w:rsidR="003A4D87" w:rsidRPr="0017293F" w:rsidRDefault="00A62DA4" w:rsidP="0017293F">
      <w:r>
        <w:t xml:space="preserve"> </w:t>
      </w: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sidRPr="00512979">
        <w:rPr>
          <w:b/>
        </w:rPr>
        <w:t>Grades</w:t>
      </w:r>
    </w:p>
    <w:p w:rsidR="00D928EA" w:rsidRDefault="00D928EA" w:rsidP="00D928EA"/>
    <w:p w:rsidR="00D928EA" w:rsidRPr="00512979" w:rsidRDefault="00D928EA" w:rsidP="00D928EA">
      <w:r>
        <w:t xml:space="preserve">You will be graded according to the following scale:  </w:t>
      </w:r>
    </w:p>
    <w:p w:rsidR="00D928EA" w:rsidRPr="00512979" w:rsidRDefault="00D928EA" w:rsidP="00D928EA">
      <w:r>
        <w:lastRenderedPageBreak/>
        <w:tab/>
      </w:r>
      <w:r>
        <w:tab/>
      </w:r>
    </w:p>
    <w:tbl>
      <w:tblPr>
        <w:tblStyle w:val="LightShading-Accent3"/>
        <w:tblW w:w="0" w:type="auto"/>
        <w:jc w:val="center"/>
        <w:tblLook w:val="04A0" w:firstRow="1" w:lastRow="0" w:firstColumn="1" w:lastColumn="0" w:noHBand="0" w:noVBand="1"/>
      </w:tblPr>
      <w:tblGrid>
        <w:gridCol w:w="1098"/>
        <w:gridCol w:w="1530"/>
      </w:tblGrid>
      <w:tr w:rsidR="00A82B26"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3A4D87" w:rsidRPr="0017293F" w:rsidRDefault="00D928EA" w:rsidP="00D928EA">
      <w:r>
        <w:t xml:space="preserve"> </w:t>
      </w:r>
    </w:p>
    <w:p w:rsidR="00D658FF" w:rsidRDefault="00D928EA" w:rsidP="00D658FF">
      <w:r w:rsidRPr="00512979">
        <w:rPr>
          <w:b/>
        </w:rPr>
        <w:t xml:space="preserve">Final grades are </w:t>
      </w:r>
      <w:r w:rsidRPr="00BB7A3D">
        <w:rPr>
          <w:b/>
          <w:i/>
        </w:rPr>
        <w:t>FINAL</w:t>
      </w:r>
      <w:r w:rsidR="003A4D87">
        <w:rPr>
          <w:b/>
        </w:rPr>
        <w:t xml:space="preserve">! </w:t>
      </w:r>
      <w:r w:rsidR="00650E99">
        <w:rPr>
          <w:b/>
        </w:rPr>
        <w:t xml:space="preserve"> </w:t>
      </w:r>
      <w:r>
        <w:t>N</w:t>
      </w:r>
      <w:r w:rsidRPr="00CF0028">
        <w:t xml:space="preserve">o points will be added to </w:t>
      </w:r>
      <w:r w:rsidRPr="00D658FF">
        <w:rPr>
          <w:i/>
        </w:rPr>
        <w:t>any</w:t>
      </w:r>
      <w:r w:rsidRPr="00CF0028">
        <w:t xml:space="preserve"> student’s grade </w:t>
      </w:r>
      <w:r w:rsidR="00D658FF">
        <w:t xml:space="preserve">(including </w:t>
      </w:r>
      <w:r w:rsidR="00D658FF" w:rsidRPr="00D658FF">
        <w:t>yours</w:t>
      </w:r>
      <w:r w:rsidR="00D658FF">
        <w:t xml:space="preserve">) </w:t>
      </w:r>
      <w:r w:rsidRPr="00D658FF">
        <w:t>at</w:t>
      </w:r>
      <w:r w:rsidR="00D658FF">
        <w:t xml:space="preserve"> the end of the semester.  Please do </w:t>
      </w:r>
      <w:r w:rsidR="00D658FF">
        <w:rPr>
          <w:i/>
        </w:rPr>
        <w:t>not</w:t>
      </w:r>
      <w:r w:rsidR="00D658FF">
        <w:t xml:space="preserve"> ask me to give you a higher grade than you earned because you are on academic probation or need it to maintain a scholarship or have any other special circumstance.  I do not give grades; rather, you earn the grade you receive.</w:t>
      </w:r>
    </w:p>
    <w:p w:rsidR="00D928EA" w:rsidRDefault="00A62DA4" w:rsidP="00D928EA">
      <w:r>
        <w:t xml:space="preserve"> </w:t>
      </w:r>
      <w:r w:rsidR="00D928EA">
        <w:t xml:space="preserve">   </w:t>
      </w:r>
    </w:p>
    <w:p w:rsidR="00145CD5" w:rsidRPr="00A82B26" w:rsidRDefault="00145CD5" w:rsidP="00A82B26">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Pr>
          <w:b/>
        </w:rPr>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Not attending class, not 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Default="00074EBB" w:rsidP="00D36418">
      <w:pPr>
        <w:pStyle w:val="ListParagraph"/>
        <w:numPr>
          <w:ilvl w:val="0"/>
          <w:numId w:val="4"/>
        </w:numPr>
        <w:rPr>
          <w:b/>
          <w:sz w:val="22"/>
          <w:szCs w:val="22"/>
        </w:rPr>
      </w:pPr>
      <w:r>
        <w:rPr>
          <w:b/>
          <w:sz w:val="22"/>
          <w:szCs w:val="22"/>
        </w:rPr>
        <w:t>It is YOUR responsibility</w:t>
      </w:r>
      <w:r w:rsidR="008C154D" w:rsidRPr="00417CF2">
        <w:rPr>
          <w:b/>
          <w:sz w:val="22"/>
          <w:szCs w:val="22"/>
        </w:rPr>
        <w:t xml:space="preserve"> to </w:t>
      </w:r>
      <w:r w:rsidR="00F92C57" w:rsidRPr="00417CF2">
        <w:rPr>
          <w:b/>
          <w:sz w:val="22"/>
          <w:szCs w:val="22"/>
        </w:rPr>
        <w:t xml:space="preserve">check </w:t>
      </w:r>
      <w:r w:rsidR="00226053">
        <w:rPr>
          <w:b/>
          <w:sz w:val="22"/>
          <w:szCs w:val="22"/>
        </w:rPr>
        <w:t>Canvas</w:t>
      </w:r>
      <w:r w:rsidR="00F92C57" w:rsidRPr="00417CF2">
        <w:rPr>
          <w:b/>
          <w:sz w:val="22"/>
          <w:szCs w:val="22"/>
        </w:rPr>
        <w:t xml:space="preserve"> regularly to ensure that grades are posted accurately</w:t>
      </w:r>
      <w:r w:rsidR="0017293F" w:rsidRPr="00417CF2">
        <w:rPr>
          <w:b/>
          <w:sz w:val="22"/>
          <w:szCs w:val="22"/>
        </w:rPr>
        <w:t xml:space="preserve"> (including </w:t>
      </w:r>
      <w:r w:rsidR="00FF27F3">
        <w:rPr>
          <w:b/>
          <w:sz w:val="22"/>
          <w:szCs w:val="22"/>
        </w:rPr>
        <w:t>ATT</w:t>
      </w:r>
      <w:r w:rsidR="003E2B28">
        <w:rPr>
          <w:b/>
          <w:sz w:val="22"/>
          <w:szCs w:val="22"/>
        </w:rPr>
        <w:t>ENDANCE/PARTICIPATION and CHAPTER</w:t>
      </w:r>
      <w:r w:rsidR="00FF27F3">
        <w:rPr>
          <w:b/>
          <w:sz w:val="22"/>
          <w:szCs w:val="22"/>
        </w:rPr>
        <w:t xml:space="preserve"> QUIZ</w:t>
      </w:r>
      <w:r w:rsidR="0017293F" w:rsidRPr="00417CF2">
        <w:rPr>
          <w:b/>
          <w:sz w:val="22"/>
          <w:szCs w:val="22"/>
        </w:rPr>
        <w:t xml:space="preserve"> grades)</w:t>
      </w:r>
      <w:r w:rsidR="00AF089D">
        <w:rPr>
          <w:b/>
          <w:sz w:val="22"/>
          <w:szCs w:val="22"/>
        </w:rPr>
        <w:t>.</w:t>
      </w:r>
      <w:r w:rsidR="00A62DA4">
        <w:rPr>
          <w:b/>
          <w:sz w:val="22"/>
          <w:szCs w:val="22"/>
        </w:rPr>
        <w:t xml:space="preserve">  </w:t>
      </w:r>
    </w:p>
    <w:p w:rsidR="00A62DA4" w:rsidRPr="00A62DA4" w:rsidRDefault="00A62DA4" w:rsidP="00A62DA4">
      <w:pPr>
        <w:pStyle w:val="ListParagraph"/>
        <w:rPr>
          <w:b/>
          <w:sz w:val="22"/>
          <w:szCs w:val="22"/>
        </w:rPr>
      </w:pPr>
    </w:p>
    <w:p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658FF" w:rsidRPr="00D658FF" w:rsidRDefault="00D928EA" w:rsidP="00D658FF">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145CD5">
        <w:rPr>
          <w:sz w:val="22"/>
          <w:szCs w:val="22"/>
        </w:rPr>
        <w:t xml:space="preserve">to </w:t>
      </w:r>
      <w:r w:rsidR="008560A5" w:rsidRPr="008560A5">
        <w:rPr>
          <w:sz w:val="22"/>
          <w:szCs w:val="22"/>
        </w:rPr>
        <w:t>communicate with me</w:t>
      </w:r>
      <w:r w:rsidR="00D658FF" w:rsidRPr="008560A5">
        <w:rPr>
          <w:sz w:val="22"/>
          <w:szCs w:val="22"/>
        </w:rPr>
        <w:t>,</w:t>
      </w:r>
      <w:r w:rsidR="00FF27F3">
        <w:rPr>
          <w:sz w:val="22"/>
          <w:szCs w:val="22"/>
        </w:rPr>
        <w:t xml:space="preserv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3950EA">
        <w:rPr>
          <w:sz w:val="22"/>
          <w:szCs w:val="22"/>
        </w:rPr>
        <w:t xml:space="preserve"> </w:t>
      </w:r>
      <w:r w:rsidR="00B243D3">
        <w:rPr>
          <w:sz w:val="22"/>
          <w:szCs w:val="22"/>
        </w:rPr>
        <w:t xml:space="preserve">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145CD5">
        <w:rPr>
          <w:sz w:val="22"/>
          <w:szCs w:val="22"/>
        </w:rPr>
        <w:t xml:space="preserve">to meet with </w:t>
      </w:r>
      <w:r w:rsidR="003950EA">
        <w:rPr>
          <w:sz w:val="22"/>
          <w:szCs w:val="22"/>
        </w:rPr>
        <w:t>me</w:t>
      </w:r>
      <w:r w:rsidR="00B06274">
        <w:rPr>
          <w:sz w:val="22"/>
          <w:szCs w:val="22"/>
        </w:rPr>
        <w:t xml:space="preserve"> during </w:t>
      </w:r>
      <w:r w:rsidR="00B243D3">
        <w:rPr>
          <w:sz w:val="22"/>
          <w:szCs w:val="22"/>
        </w:rPr>
        <w:t>office hours o</w:t>
      </w:r>
      <w:r w:rsidR="00D658FF">
        <w:rPr>
          <w:sz w:val="22"/>
          <w:szCs w:val="22"/>
        </w:rPr>
        <w:t>r at another designated time.  *</w:t>
      </w:r>
      <w:r w:rsidR="00D658FF" w:rsidRPr="00D658FF">
        <w:rPr>
          <w:i/>
          <w:sz w:val="22"/>
          <w:szCs w:val="22"/>
        </w:rPr>
        <w:t>A kind tip</w:t>
      </w:r>
      <w:r w:rsidR="00D658FF" w:rsidRPr="00D658FF">
        <w:rPr>
          <w:sz w:val="22"/>
          <w:szCs w:val="22"/>
        </w:rPr>
        <w:t xml:space="preserve">: </w:t>
      </w:r>
      <w:r w:rsidR="00D658FF">
        <w:rPr>
          <w:sz w:val="22"/>
          <w:szCs w:val="22"/>
        </w:rPr>
        <w:t xml:space="preserve"> I</w:t>
      </w:r>
      <w:r w:rsidR="00D658FF" w:rsidRPr="00D658FF">
        <w:rPr>
          <w:sz w:val="22"/>
          <w:szCs w:val="22"/>
        </w:rPr>
        <w:t>f you are having trou</w:t>
      </w:r>
      <w:r w:rsidR="00D658FF">
        <w:rPr>
          <w:sz w:val="22"/>
          <w:szCs w:val="22"/>
        </w:rPr>
        <w:t xml:space="preserve">ble in this course, </w:t>
      </w:r>
      <w:r w:rsidR="003E2B28">
        <w:rPr>
          <w:sz w:val="22"/>
          <w:szCs w:val="22"/>
        </w:rPr>
        <w:t xml:space="preserve">please meet with </w:t>
      </w:r>
      <w:r w:rsidR="003950EA">
        <w:rPr>
          <w:sz w:val="22"/>
          <w:szCs w:val="22"/>
        </w:rPr>
        <w:t>me</w:t>
      </w:r>
      <w:r w:rsidR="00D658FF" w:rsidRPr="00D658FF">
        <w:rPr>
          <w:sz w:val="22"/>
          <w:szCs w:val="22"/>
        </w:rPr>
        <w:t xml:space="preserve"> sooner rather than later.  Sooner: there </w:t>
      </w:r>
      <w:r w:rsidR="003E2B28">
        <w:rPr>
          <w:sz w:val="22"/>
          <w:szCs w:val="22"/>
        </w:rPr>
        <w:t xml:space="preserve">is </w:t>
      </w:r>
      <w:r w:rsidR="00D658FF">
        <w:rPr>
          <w:sz w:val="22"/>
          <w:szCs w:val="22"/>
        </w:rPr>
        <w:t xml:space="preserve">still a chance to improve the situation. Later: there is a greater likelihood </w:t>
      </w:r>
      <w:r w:rsidR="00D658FF" w:rsidRPr="00D658FF">
        <w:rPr>
          <w:sz w:val="22"/>
          <w:szCs w:val="22"/>
        </w:rPr>
        <w:t>that you will be stuck with a</w:t>
      </w:r>
      <w:r w:rsidR="00D658FF">
        <w:rPr>
          <w:sz w:val="22"/>
          <w:szCs w:val="22"/>
        </w:rPr>
        <w:t xml:space="preserve"> lower grade than you wanted</w:t>
      </w:r>
      <w:r w:rsidR="00D658FF" w:rsidRPr="00D658FF">
        <w:rPr>
          <w:sz w:val="22"/>
          <w:szCs w:val="22"/>
        </w:rPr>
        <w:t>.</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00D658FF">
        <w:t xml:space="preserve">(SOC 1010) </w:t>
      </w:r>
      <w:r w:rsidRPr="00911C11">
        <w:t>in which you are enrolled</w:t>
      </w:r>
      <w:r>
        <w:t xml:space="preserve">.  Emails without this information in the </w:t>
      </w:r>
      <w:r>
        <w:lastRenderedPageBreak/>
        <w:t xml:space="preserve">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w:t>
      </w:r>
      <w:r w:rsidR="003445BE">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3E2B28" w:rsidRDefault="003E2B28" w:rsidP="003E2B28">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0" w:tgtFrame="_blank" w:history="1">
        <w:r w:rsidRPr="001E337A">
          <w:rPr>
            <w:rStyle w:val="Hyperlink"/>
            <w:bCs/>
          </w:rPr>
          <w:t>www.studentdisability.wayne.edu</w:t>
        </w:r>
      </w:hyperlink>
      <w:r w:rsidRPr="001E337A">
        <w:rPr>
          <w:bCs/>
        </w:rPr>
        <w:t>.</w:t>
      </w:r>
      <w:r>
        <w:t xml:space="preserve">   </w:t>
      </w:r>
    </w:p>
    <w:p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1"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6F7886" w:rsidRPr="00117C2E" w:rsidRDefault="006F7886" w:rsidP="006F7886">
      <w:pPr>
        <w:pStyle w:val="NoSpacing"/>
        <w:ind w:left="720"/>
      </w:pPr>
      <w:r>
        <w:t xml:space="preserve">Please note that </w:t>
      </w:r>
      <w:r w:rsidR="003950EA">
        <w:t xml:space="preserve">signing </w:t>
      </w:r>
      <w:r>
        <w:t xml:space="preserve">another </w:t>
      </w:r>
      <w:r w:rsidRPr="00117C2E">
        <w:t>st</w:t>
      </w:r>
      <w:r>
        <w:t xml:space="preserve">udent’s </w:t>
      </w:r>
      <w:r w:rsidR="003950EA">
        <w:t>name on the attendance sheet</w:t>
      </w:r>
      <w:r>
        <w:t xml:space="preserve"> is cheating and in</w:t>
      </w:r>
      <w:r w:rsidRPr="00117C2E">
        <w:t xml:space="preserve"> violation of the University Honor Code. </w:t>
      </w:r>
      <w:r>
        <w:t xml:space="preserve"> </w:t>
      </w:r>
      <w:r w:rsidRPr="00117C2E">
        <w:t xml:space="preserve">If you are caught </w:t>
      </w:r>
      <w:r w:rsidR="003950EA">
        <w:t>doing so</w:t>
      </w:r>
      <w:r w:rsidRPr="00117C2E">
        <w:t xml:space="preserve">, you will forfeit </w:t>
      </w:r>
      <w:r w:rsidRPr="006F7886">
        <w:rPr>
          <w:i/>
        </w:rPr>
        <w:t xml:space="preserve">all </w:t>
      </w:r>
      <w:r w:rsidR="003950EA">
        <w:rPr>
          <w:i/>
        </w:rPr>
        <w:t>attendance</w:t>
      </w:r>
      <w:r w:rsidRPr="006F7886">
        <w:rPr>
          <w:i/>
        </w:rPr>
        <w:t xml:space="preserve"> points</w:t>
      </w:r>
      <w:r>
        <w:t xml:space="preserve"> </w:t>
      </w:r>
      <w:r>
        <w:rPr>
          <w:i/>
        </w:rPr>
        <w:t>for the semester</w:t>
      </w:r>
      <w:r w:rsidRPr="00117C2E">
        <w:t xml:space="preserve"> and may face additional disciplinary action.</w:t>
      </w:r>
    </w:p>
    <w:p w:rsidR="00D928EA" w:rsidRPr="006F7886" w:rsidRDefault="006F7886" w:rsidP="006F7886">
      <w:pPr>
        <w:pStyle w:val="NoSpacing"/>
        <w:ind w:left="720"/>
      </w:pPr>
      <w:r>
        <w:t xml:space="preserve"> </w:t>
      </w:r>
    </w:p>
    <w:p w:rsidR="00793D71" w:rsidRPr="003878F5"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 xml:space="preserve">during class times, office hours, </w:t>
      </w:r>
      <w:r w:rsidR="00B243D3">
        <w:t xml:space="preserve">or </w:t>
      </w:r>
      <w:r w:rsidRPr="00CF0028">
        <w:t>independently sc</w:t>
      </w:r>
      <w:r w:rsidR="00B243D3">
        <w:t>heduled meetings</w:t>
      </w:r>
      <w:r w:rsidRPr="00CF0028">
        <w:t>.</w:t>
      </w:r>
      <w:r w:rsidR="003950EA">
        <w:t xml:space="preserve"> </w:t>
      </w:r>
      <w:r>
        <w:t xml:space="preserve">If you </w:t>
      </w:r>
      <w:r w:rsidR="00B243D3">
        <w:t xml:space="preserve">send an email and </w:t>
      </w:r>
      <w:r>
        <w:t xml:space="preserve">do not receive a response </w:t>
      </w:r>
      <w:r w:rsidR="003950EA">
        <w:t>within 24</w:t>
      </w:r>
      <w:r w:rsidR="00B243D3">
        <w:t xml:space="preserve"> hours</w:t>
      </w:r>
      <w:r>
        <w:t>, you shoul</w:t>
      </w:r>
      <w:r w:rsidR="00B243D3">
        <w:t xml:space="preserve">d assume that </w:t>
      </w:r>
      <w:r>
        <w:t xml:space="preserve">your email </w:t>
      </w:r>
      <w:r w:rsidR="00B243D3">
        <w:t xml:space="preserve">was not received </w:t>
      </w:r>
      <w:r>
        <w:t>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B243D3" w:rsidP="00D928EA">
      <w:pPr>
        <w:numPr>
          <w:ilvl w:val="0"/>
          <w:numId w:val="5"/>
        </w:numPr>
      </w:pPr>
      <w:r>
        <w:t>I will grade your work consistently, fairly, and in a timely fashion</w:t>
      </w:r>
      <w:r w:rsidR="00D928EA">
        <w:t>.</w:t>
      </w:r>
    </w:p>
    <w:p w:rsidR="00D928EA" w:rsidRPr="00CF0028" w:rsidRDefault="00D928EA" w:rsidP="00D928EA">
      <w:pPr>
        <w:ind w:left="360"/>
      </w:pPr>
    </w:p>
    <w:p w:rsidR="00B243D3" w:rsidRDefault="00B243D3" w:rsidP="00B243D3">
      <w:pPr>
        <w:numPr>
          <w:ilvl w:val="0"/>
          <w:numId w:val="5"/>
        </w:numPr>
      </w:pPr>
      <w:r>
        <w:t xml:space="preserve"> </w:t>
      </w:r>
      <w:r w:rsidR="00D928EA">
        <w:t xml:space="preserve">I will </w:t>
      </w:r>
      <w:r w:rsidR="00730E72">
        <w:t>treat all students with respect</w:t>
      </w:r>
      <w:r>
        <w:t>.</w:t>
      </w:r>
    </w:p>
    <w:p w:rsidR="00B243D3" w:rsidRPr="00B243D3" w:rsidRDefault="00B243D3" w:rsidP="00B243D3">
      <w:pPr>
        <w:pStyle w:val="NoSpacing"/>
      </w:pPr>
    </w:p>
    <w:p w:rsidR="00D928EA" w:rsidRDefault="00730E72" w:rsidP="00B243D3">
      <w:pPr>
        <w:numPr>
          <w:ilvl w:val="0"/>
          <w:numId w:val="5"/>
        </w:numPr>
      </w:pPr>
      <w:r>
        <w:t>I will acknowledge and correct my mistakes.</w:t>
      </w:r>
    </w:p>
    <w:p w:rsidR="00647BFD" w:rsidRDefault="00647BFD" w:rsidP="00647BFD">
      <w:pPr>
        <w:pStyle w:val="NoSpacing"/>
      </w:pPr>
    </w:p>
    <w:p w:rsidR="003950EA" w:rsidRDefault="003950EA" w:rsidP="00730E72">
      <w:pPr>
        <w:ind w:left="-120"/>
        <w:rPr>
          <w:b/>
        </w:rPr>
      </w:pPr>
    </w:p>
    <w:p w:rsidR="00F105FB" w:rsidRDefault="00514584" w:rsidP="00730E72">
      <w:pPr>
        <w:ind w:left="-120"/>
        <w:rPr>
          <w:b/>
        </w:rPr>
      </w:pPr>
      <w:r>
        <w:rPr>
          <w:b/>
        </w:rPr>
        <w:t xml:space="preserve"> </w:t>
      </w:r>
      <w:r w:rsidR="00A82B26" w:rsidRPr="00BD4FD9">
        <w:rPr>
          <w:b/>
        </w:rPr>
        <w:t>Important Dates</w:t>
      </w:r>
    </w:p>
    <w:p w:rsidR="00A82B26" w:rsidRPr="00A82B26" w:rsidRDefault="00A82B26" w:rsidP="00A82B26">
      <w:pPr>
        <w:pStyle w:val="NoSpacing"/>
      </w:pPr>
    </w:p>
    <w:p w:rsidR="00E0013F" w:rsidRPr="00302AF6" w:rsidRDefault="004C5398" w:rsidP="00E0013F">
      <w:pPr>
        <w:ind w:left="360"/>
      </w:pPr>
      <w:r>
        <w:t>Wed</w:t>
      </w:r>
      <w:r w:rsidR="00803D8F">
        <w:t xml:space="preserve">, </w:t>
      </w:r>
      <w:r>
        <w:t>August</w:t>
      </w:r>
      <w:r w:rsidR="00145CD5">
        <w:t xml:space="preserve"> </w:t>
      </w:r>
      <w:r>
        <w:t>28</w:t>
      </w:r>
      <w:r w:rsidR="00E0013F">
        <w:t xml:space="preserve">:  </w:t>
      </w:r>
      <w:r w:rsidR="00E0013F" w:rsidRPr="00302AF6">
        <w:t>Classes begin</w:t>
      </w:r>
    </w:p>
    <w:p w:rsidR="00E0013F" w:rsidRDefault="00145CD5" w:rsidP="00E0013F">
      <w:pPr>
        <w:ind w:left="360"/>
      </w:pPr>
      <w:r>
        <w:t xml:space="preserve">Mon, </w:t>
      </w:r>
      <w:r w:rsidR="004C5398">
        <w:t>September</w:t>
      </w:r>
      <w:r w:rsidR="009B523A">
        <w:t xml:space="preserve"> 2</w:t>
      </w:r>
      <w:r w:rsidR="00E0013F" w:rsidRPr="00302AF6">
        <w:t xml:space="preserve">: </w:t>
      </w:r>
      <w:r w:rsidR="00E0013F">
        <w:t xml:space="preserve"> </w:t>
      </w:r>
      <w:r w:rsidR="009B523A">
        <w:t>Holiday (University Closed)</w:t>
      </w:r>
    </w:p>
    <w:p w:rsidR="00E0013F" w:rsidRDefault="00145CD5" w:rsidP="00E0013F">
      <w:pPr>
        <w:ind w:left="360"/>
      </w:pPr>
      <w:r>
        <w:t xml:space="preserve">Fri, </w:t>
      </w:r>
      <w:r w:rsidR="000708C1">
        <w:t>September</w:t>
      </w:r>
      <w:r>
        <w:t xml:space="preserve"> </w:t>
      </w:r>
      <w:r w:rsidR="000708C1">
        <w:t>27</w:t>
      </w:r>
      <w:r w:rsidR="00E0013F">
        <w:t>:  Degree applications</w:t>
      </w:r>
      <w:r w:rsidR="00E0013F" w:rsidRPr="00302AF6">
        <w:t xml:space="preserve"> due</w:t>
      </w:r>
    </w:p>
    <w:p w:rsidR="00E0013F" w:rsidRDefault="000708C1" w:rsidP="00E0013F">
      <w:pPr>
        <w:pStyle w:val="NoSpacing"/>
        <w:ind w:left="360"/>
      </w:pPr>
      <w:r>
        <w:t>Tues</w:t>
      </w:r>
      <w:r w:rsidR="00145CD5">
        <w:t xml:space="preserve">, </w:t>
      </w:r>
      <w:r>
        <w:t>October</w:t>
      </w:r>
      <w:r w:rsidR="00145CD5">
        <w:t xml:space="preserve"> </w:t>
      </w:r>
      <w:r>
        <w:t>1</w:t>
      </w:r>
      <w:r w:rsidR="00BF6D9D">
        <w:t>5</w:t>
      </w:r>
      <w:r w:rsidR="00E0013F">
        <w:t>:  Early assessment period ends</w:t>
      </w:r>
    </w:p>
    <w:p w:rsidR="00BF6D9D" w:rsidRDefault="006A1E60" w:rsidP="00E0013F">
      <w:pPr>
        <w:pStyle w:val="NoSpacing"/>
        <w:ind w:left="360"/>
      </w:pPr>
      <w:r>
        <w:t>Wed</w:t>
      </w:r>
      <w:r w:rsidR="00BF6D9D">
        <w:t xml:space="preserve">, </w:t>
      </w:r>
      <w:r>
        <w:t>November</w:t>
      </w:r>
      <w:r w:rsidR="00BF6D9D">
        <w:t xml:space="preserve"> </w:t>
      </w:r>
      <w:r>
        <w:t>27</w:t>
      </w:r>
      <w:r w:rsidR="00BF6D9D">
        <w:t xml:space="preserve">-Sat, </w:t>
      </w:r>
      <w:r>
        <w:t>November</w:t>
      </w:r>
      <w:r w:rsidR="00BF6D9D">
        <w:t xml:space="preserve"> </w:t>
      </w:r>
      <w:r>
        <w:t>30</w:t>
      </w:r>
      <w:r w:rsidR="00BF6D9D">
        <w:t>: Holiday (no classes)</w:t>
      </w:r>
    </w:p>
    <w:p w:rsidR="00E0013F" w:rsidRPr="00302AF6" w:rsidRDefault="000271C8" w:rsidP="00E0013F">
      <w:pPr>
        <w:ind w:left="360"/>
      </w:pPr>
      <w:r>
        <w:t xml:space="preserve">Mon, </w:t>
      </w:r>
      <w:r w:rsidR="006A1E60">
        <w:t>December</w:t>
      </w:r>
      <w:r>
        <w:t xml:space="preserve"> </w:t>
      </w:r>
      <w:r w:rsidR="006A1E60">
        <w:t>9</w:t>
      </w:r>
      <w:r w:rsidR="00E0013F">
        <w:t xml:space="preserve">:  </w:t>
      </w:r>
      <w:r w:rsidR="00E0013F" w:rsidRPr="00302AF6">
        <w:t>Classes end</w:t>
      </w:r>
    </w:p>
    <w:p w:rsidR="00E0013F" w:rsidRDefault="000271C8" w:rsidP="002F6506">
      <w:pPr>
        <w:ind w:left="360"/>
      </w:pPr>
      <w:r>
        <w:t xml:space="preserve">Tues, </w:t>
      </w:r>
      <w:r w:rsidR="006A1E60">
        <w:t>December</w:t>
      </w:r>
      <w:r w:rsidR="00BF6D9D">
        <w:t xml:space="preserve"> </w:t>
      </w:r>
      <w:r w:rsidR="006A1E60">
        <w:t>10</w:t>
      </w:r>
      <w:r w:rsidR="00BF6D9D">
        <w:t>:</w:t>
      </w:r>
      <w:r w:rsidR="00E0013F" w:rsidRPr="00302AF6">
        <w:t xml:space="preserve">  Study day</w:t>
      </w:r>
    </w:p>
    <w:p w:rsidR="002F6506" w:rsidRPr="002F6506" w:rsidRDefault="00CD3E79" w:rsidP="002F6506">
      <w:pPr>
        <w:pStyle w:val="NoSpacing"/>
        <w:ind w:left="360"/>
      </w:pPr>
      <w:r>
        <w:t>FINAL EXAM:  TBD</w:t>
      </w:r>
    </w:p>
    <w:p w:rsidR="001012D4" w:rsidRDefault="001012D4"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187647" w:rsidRPr="003878F5" w:rsidRDefault="00A82B26" w:rsidP="003878F5">
      <w:r>
        <w:t>The course</w:t>
      </w:r>
      <w:r w:rsidRPr="008C2A6F">
        <w:t xml:space="preserve"> schedule is </w:t>
      </w:r>
      <w:r w:rsidRPr="008C2A6F">
        <w:rPr>
          <w:i/>
        </w:rPr>
        <w:t>tentative</w:t>
      </w:r>
      <w:r>
        <w:t xml:space="preserve"> and inevitably will be adjusted throughout the semester.</w:t>
      </w:r>
      <w:r w:rsidR="00187647">
        <w:t xml:space="preserve">  The asterisk (*) denotes ma</w:t>
      </w:r>
      <w:r w:rsidR="003878F5">
        <w:t xml:space="preserve">terials available on </w:t>
      </w:r>
      <w:r w:rsidR="00226053">
        <w:t>Canvas</w:t>
      </w:r>
      <w:r w:rsidR="003878F5">
        <w:t xml:space="preserve">.  </w:t>
      </w:r>
      <w:r>
        <w:t>Additional</w:t>
      </w:r>
      <w:r w:rsidR="00C9415E">
        <w:t xml:space="preserve"> short readings &amp; web links may</w:t>
      </w:r>
      <w:r>
        <w:t xml:space="preserve"> be posted to </w:t>
      </w:r>
      <w:r w:rsidR="00226053">
        <w:t>Canvas</w:t>
      </w:r>
      <w:r>
        <w:t xml:space="preserve"> throughout the semester.  You are expected to read all of the materials available to you under each topical heading.</w:t>
      </w:r>
      <w:r>
        <w:rPr>
          <w:i/>
        </w:rPr>
        <w:t xml:space="preserve">  </w:t>
      </w:r>
      <w:r w:rsidRPr="008C2A6F">
        <w:rPr>
          <w:i/>
        </w:rPr>
        <w:t xml:space="preserve">  </w:t>
      </w:r>
    </w:p>
    <w:p w:rsidR="003878F5" w:rsidRDefault="003878F5" w:rsidP="00A82B26">
      <w:pPr>
        <w:tabs>
          <w:tab w:val="left" w:pos="2280"/>
        </w:tabs>
        <w:rPr>
          <w:b/>
          <w:i/>
        </w:rPr>
      </w:pPr>
    </w:p>
    <w:p w:rsidR="00F843A6" w:rsidRPr="00534E17" w:rsidRDefault="00F843A6" w:rsidP="00F843A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Pr>
          <w:b/>
          <w:i/>
        </w:rPr>
        <w:t xml:space="preserve"> DUE on day noted</w:t>
      </w:r>
    </w:p>
    <w:p w:rsidR="00F843A6" w:rsidRDefault="00F843A6" w:rsidP="00F843A6">
      <w:pPr>
        <w:pStyle w:val="NoSpacing"/>
      </w:pPr>
    </w:p>
    <w:p w:rsidR="00F843A6" w:rsidRDefault="00F843A6" w:rsidP="00F843A6">
      <w:pPr>
        <w:pStyle w:val="NoSpacing"/>
      </w:pPr>
      <w:r>
        <w:t>08/28</w:t>
      </w:r>
      <w:r>
        <w:tab/>
        <w:t>Welcome! Introductions</w:t>
      </w:r>
      <w:r>
        <w:tab/>
      </w:r>
      <w:r>
        <w:tab/>
      </w:r>
      <w:r>
        <w:tab/>
      </w:r>
      <w:r>
        <w:tab/>
      </w:r>
      <w:r>
        <w:tab/>
        <w:t>Syllabus</w:t>
      </w:r>
    </w:p>
    <w:p w:rsidR="00F843A6" w:rsidRDefault="00F843A6" w:rsidP="00F843A6">
      <w:pPr>
        <w:pStyle w:val="NoSpacing"/>
      </w:pPr>
      <w:r>
        <w:tab/>
      </w:r>
      <w:r>
        <w:tab/>
      </w:r>
      <w:r>
        <w:tab/>
      </w:r>
      <w:r>
        <w:tab/>
      </w:r>
      <w:r>
        <w:tab/>
      </w:r>
      <w:r>
        <w:tab/>
      </w:r>
      <w:r>
        <w:tab/>
        <w:t xml:space="preserve"> </w:t>
      </w:r>
    </w:p>
    <w:p w:rsidR="00F843A6" w:rsidRDefault="00F843A6" w:rsidP="00F843A6">
      <w:pPr>
        <w:pStyle w:val="NoSpacing"/>
      </w:pPr>
      <w:r w:rsidRPr="00F843A6">
        <w:rPr>
          <w:highlight w:val="red"/>
        </w:rPr>
        <w:t>09/02</w:t>
      </w:r>
      <w:r w:rsidRPr="00F843A6">
        <w:rPr>
          <w:highlight w:val="red"/>
        </w:rPr>
        <w:tab/>
        <w:t>Holiday (no Class)</w:t>
      </w:r>
    </w:p>
    <w:p w:rsidR="00F843A6" w:rsidRDefault="00F843A6" w:rsidP="00F843A6">
      <w:pPr>
        <w:pStyle w:val="NoSpacing"/>
      </w:pPr>
    </w:p>
    <w:p w:rsidR="00F843A6" w:rsidRPr="00F51DBB" w:rsidRDefault="00F843A6" w:rsidP="00F843A6">
      <w:pPr>
        <w:pStyle w:val="NoSpacing"/>
      </w:pPr>
      <w:r w:rsidRPr="00F843A6">
        <w:rPr>
          <w:highlight w:val="cyan"/>
        </w:rPr>
        <w:t>09/04</w:t>
      </w:r>
      <w:r w:rsidRPr="00F843A6">
        <w:rPr>
          <w:highlight w:val="cyan"/>
        </w:rPr>
        <w:tab/>
      </w:r>
      <w:r w:rsidRPr="00F843A6">
        <w:rPr>
          <w:b/>
          <w:highlight w:val="cyan"/>
        </w:rPr>
        <w:t>Sociological Imagination</w:t>
      </w:r>
      <w:r w:rsidRPr="00F843A6">
        <w:rPr>
          <w:highlight w:val="cyan"/>
        </w:rPr>
        <w:tab/>
      </w:r>
      <w:r w:rsidRPr="00F843A6">
        <w:rPr>
          <w:highlight w:val="cyan"/>
        </w:rPr>
        <w:tab/>
      </w:r>
      <w:r w:rsidRPr="00F843A6">
        <w:rPr>
          <w:highlight w:val="cyan"/>
        </w:rPr>
        <w:tab/>
      </w:r>
      <w:r w:rsidRPr="00F843A6">
        <w:rPr>
          <w:highlight w:val="cyan"/>
        </w:rPr>
        <w:tab/>
      </w:r>
      <w:r w:rsidRPr="00F843A6">
        <w:rPr>
          <w:i/>
          <w:highlight w:val="cyan"/>
        </w:rPr>
        <w:t xml:space="preserve"> </w:t>
      </w:r>
      <w:r w:rsidRPr="00F843A6">
        <w:rPr>
          <w:highlight w:val="cyan"/>
        </w:rPr>
        <w:t xml:space="preserve">Ch 1, pp. 3-39 (Conley); </w:t>
      </w:r>
      <w:r w:rsidRPr="00F843A6">
        <w:rPr>
          <w:b/>
          <w:color w:val="943634" w:themeColor="accent2" w:themeShade="BF"/>
          <w:highlight w:val="cyan"/>
        </w:rPr>
        <w:t>Ch 1 QUIZ</w:t>
      </w:r>
    </w:p>
    <w:p w:rsidR="00F843A6" w:rsidRDefault="00F843A6" w:rsidP="00F843A6">
      <w:pPr>
        <w:pStyle w:val="NoSpacing"/>
        <w:ind w:left="5040" w:firstLine="720"/>
      </w:pPr>
      <w:r>
        <w:t>*Should We Generalize about People?</w:t>
      </w:r>
    </w:p>
    <w:p w:rsidR="00F843A6" w:rsidRPr="001958A9" w:rsidRDefault="00F843A6" w:rsidP="00F843A6">
      <w:pPr>
        <w:pStyle w:val="NoSpacing"/>
        <w:rPr>
          <w:i/>
        </w:rPr>
      </w:pPr>
    </w:p>
    <w:p w:rsidR="00F843A6" w:rsidRPr="00F51DBB" w:rsidRDefault="00F843A6" w:rsidP="00F843A6">
      <w:r w:rsidRPr="00F51DBB">
        <w:t xml:space="preserve">09/09 </w:t>
      </w:r>
      <w:r>
        <w:tab/>
      </w:r>
      <w:r w:rsidRPr="00F51DBB">
        <w:t>Sociological Imagination</w:t>
      </w:r>
      <w:r>
        <w:tab/>
      </w:r>
      <w:r w:rsidRPr="00F51DBB">
        <w:tab/>
      </w:r>
      <w:r w:rsidRPr="00F51DBB">
        <w:tab/>
      </w:r>
      <w:r w:rsidRPr="00F51DBB">
        <w:tab/>
        <w:t>*Three Sociological Perspectives</w:t>
      </w:r>
    </w:p>
    <w:p w:rsidR="00F843A6" w:rsidRDefault="00F843A6" w:rsidP="00F843A6">
      <w:pPr>
        <w:pStyle w:val="NoSpacing"/>
      </w:pPr>
    </w:p>
    <w:p w:rsidR="00F843A6" w:rsidRDefault="00F843A6" w:rsidP="00F843A6">
      <w:pPr>
        <w:pStyle w:val="NoSpacing"/>
      </w:pPr>
      <w:r w:rsidRPr="00F51DBB">
        <w:rPr>
          <w:highlight w:val="cyan"/>
        </w:rPr>
        <w:t>09/11</w:t>
      </w:r>
      <w:r w:rsidRPr="00F51DBB">
        <w:rPr>
          <w:highlight w:val="cyan"/>
        </w:rPr>
        <w:tab/>
      </w:r>
      <w:r w:rsidRPr="00F51DBB">
        <w:rPr>
          <w:b/>
          <w:highlight w:val="cyan"/>
        </w:rPr>
        <w:t>Research Methods</w:t>
      </w:r>
      <w:r w:rsidRPr="00F51DBB">
        <w:rPr>
          <w:highlight w:val="cyan"/>
        </w:rPr>
        <w:tab/>
      </w:r>
      <w:r w:rsidRPr="00F51DBB">
        <w:rPr>
          <w:highlight w:val="cyan"/>
        </w:rPr>
        <w:tab/>
      </w:r>
      <w:r w:rsidRPr="00F51DBB">
        <w:rPr>
          <w:highlight w:val="cyan"/>
        </w:rPr>
        <w:tab/>
      </w:r>
      <w:r w:rsidRPr="00F51DBB">
        <w:rPr>
          <w:highlight w:val="cyan"/>
        </w:rPr>
        <w:tab/>
      </w:r>
      <w:r w:rsidRPr="00F51DBB">
        <w:rPr>
          <w:highlight w:val="cyan"/>
        </w:rPr>
        <w:tab/>
        <w:t>Ch 2, pp. 43-71 (Conley</w:t>
      </w:r>
      <w:r w:rsidRPr="00F51DBB">
        <w:rPr>
          <w:b/>
          <w:highlight w:val="cyan"/>
        </w:rPr>
        <w:t xml:space="preserve">); </w:t>
      </w:r>
      <w:r w:rsidRPr="00F51DBB">
        <w:rPr>
          <w:b/>
          <w:color w:val="943634" w:themeColor="accent2" w:themeShade="BF"/>
          <w:highlight w:val="cyan"/>
        </w:rPr>
        <w:t>Ch 2 QUIZ</w:t>
      </w:r>
    </w:p>
    <w:p w:rsidR="00F843A6" w:rsidRDefault="00F843A6" w:rsidP="00F843A6"/>
    <w:p w:rsidR="00F843A6" w:rsidRDefault="00F843A6" w:rsidP="00F843A6">
      <w:r w:rsidRPr="001805BC">
        <w:t>0</w:t>
      </w:r>
      <w:r>
        <w:t>9</w:t>
      </w:r>
      <w:r w:rsidRPr="001805BC">
        <w:t>/</w:t>
      </w:r>
      <w:r>
        <w:t>16</w:t>
      </w:r>
      <w:r>
        <w:tab/>
      </w:r>
      <w:r w:rsidRPr="004D371D">
        <w:t>Research Methods</w:t>
      </w:r>
      <w:r>
        <w:tab/>
      </w:r>
      <w:r>
        <w:tab/>
      </w:r>
      <w:r>
        <w:tab/>
      </w:r>
      <w:r>
        <w:tab/>
      </w:r>
      <w:r>
        <w:tab/>
        <w:t xml:space="preserve">*The </w:t>
      </w:r>
      <w:r w:rsidRPr="004D371D">
        <w:t>Tuskegee Syphilis Experiment</w:t>
      </w:r>
    </w:p>
    <w:p w:rsidR="00F843A6" w:rsidRPr="00E1631A" w:rsidRDefault="00F843A6" w:rsidP="00F843A6">
      <w:r>
        <w:tab/>
      </w:r>
      <w:r>
        <w:tab/>
      </w:r>
    </w:p>
    <w:p w:rsidR="00F843A6" w:rsidRPr="00F51DBB" w:rsidRDefault="00F843A6" w:rsidP="00F843A6">
      <w:pPr>
        <w:pStyle w:val="NoSpacing"/>
      </w:pPr>
      <w:r w:rsidRPr="00F51DBB">
        <w:rPr>
          <w:highlight w:val="cyan"/>
        </w:rPr>
        <w:t>09/18</w:t>
      </w:r>
      <w:r w:rsidRPr="00F51DBB">
        <w:rPr>
          <w:highlight w:val="cyan"/>
        </w:rPr>
        <w:tab/>
      </w:r>
      <w:r w:rsidRPr="00F51DBB">
        <w:rPr>
          <w:b/>
          <w:highlight w:val="cyan"/>
        </w:rPr>
        <w:t>Culture &amp; Media</w:t>
      </w:r>
      <w:r w:rsidRPr="00F51DBB">
        <w:rPr>
          <w:highlight w:val="cyan"/>
        </w:rPr>
        <w:tab/>
      </w:r>
      <w:r w:rsidRPr="00F51DBB">
        <w:rPr>
          <w:highlight w:val="cyan"/>
        </w:rPr>
        <w:tab/>
      </w:r>
      <w:r w:rsidRPr="00F51DBB">
        <w:rPr>
          <w:highlight w:val="cyan"/>
        </w:rPr>
        <w:tab/>
      </w:r>
      <w:r w:rsidRPr="00F51DBB">
        <w:rPr>
          <w:highlight w:val="cyan"/>
        </w:rPr>
        <w:tab/>
      </w:r>
      <w:r w:rsidRPr="00F51DBB">
        <w:rPr>
          <w:highlight w:val="cyan"/>
        </w:rPr>
        <w:tab/>
        <w:t xml:space="preserve">Ch 3, pp. 75-113 (Conley); </w:t>
      </w:r>
      <w:r w:rsidRPr="00F51DBB">
        <w:rPr>
          <w:b/>
          <w:color w:val="943634" w:themeColor="accent2" w:themeShade="BF"/>
          <w:highlight w:val="cyan"/>
        </w:rPr>
        <w:t>Ch 3 QUIZ</w:t>
      </w:r>
    </w:p>
    <w:p w:rsidR="00F843A6" w:rsidRDefault="00F843A6" w:rsidP="00F843A6">
      <w:pPr>
        <w:pStyle w:val="NoSpacing"/>
        <w:rPr>
          <w:b/>
        </w:rPr>
      </w:pPr>
    </w:p>
    <w:p w:rsidR="00F843A6" w:rsidRPr="00F51DBB" w:rsidRDefault="00F843A6" w:rsidP="00F843A6">
      <w:r w:rsidRPr="00F51DBB">
        <w:t xml:space="preserve">09/23 </w:t>
      </w:r>
      <w:r>
        <w:tab/>
        <w:t>Culture &amp; Media</w:t>
      </w:r>
      <w:r w:rsidRPr="00F51DBB">
        <w:tab/>
      </w:r>
      <w:r w:rsidRPr="00F51DBB">
        <w:tab/>
      </w:r>
      <w:r w:rsidRPr="00F51DBB">
        <w:tab/>
      </w:r>
      <w:r>
        <w:tab/>
      </w:r>
      <w:r w:rsidRPr="00F51DBB">
        <w:tab/>
      </w:r>
      <w:r>
        <w:t>*Lovely Hula Hands</w:t>
      </w:r>
    </w:p>
    <w:p w:rsidR="00F843A6" w:rsidRPr="00522601" w:rsidRDefault="00F843A6" w:rsidP="00F843A6">
      <w:pPr>
        <w:pStyle w:val="NoSpacing"/>
        <w:rPr>
          <w:b/>
          <w:i/>
        </w:rPr>
      </w:pPr>
      <w:r>
        <w:tab/>
      </w:r>
      <w:r>
        <w:tab/>
      </w:r>
      <w:r>
        <w:tab/>
      </w:r>
      <w:r>
        <w:tab/>
      </w:r>
      <w:r>
        <w:tab/>
      </w:r>
      <w:r>
        <w:tab/>
      </w:r>
      <w:r>
        <w:tab/>
      </w:r>
      <w:r>
        <w:tab/>
      </w:r>
    </w:p>
    <w:p w:rsidR="00F843A6" w:rsidRDefault="00F843A6" w:rsidP="00F843A6">
      <w:pPr>
        <w:pStyle w:val="NoSpacing"/>
      </w:pPr>
      <w:r>
        <w:t xml:space="preserve">09/25 </w:t>
      </w:r>
      <w:r>
        <w:tab/>
        <w:t>wiggle room | Exam I Review</w:t>
      </w:r>
      <w:r>
        <w:tab/>
      </w:r>
      <w:r>
        <w:tab/>
      </w:r>
      <w:r>
        <w:tab/>
      </w:r>
    </w:p>
    <w:p w:rsidR="00F843A6" w:rsidRPr="0059278F" w:rsidRDefault="00F843A6" w:rsidP="00F843A6">
      <w:pPr>
        <w:pStyle w:val="NoSpacing"/>
      </w:pPr>
    </w:p>
    <w:p w:rsidR="00F843A6" w:rsidRPr="00F843A6" w:rsidRDefault="00F843A6" w:rsidP="00F843A6">
      <w:pPr>
        <w:rPr>
          <w:b/>
        </w:rPr>
      </w:pPr>
      <w:r w:rsidRPr="00F843A6">
        <w:rPr>
          <w:b/>
          <w:highlight w:val="yellow"/>
        </w:rPr>
        <w:t>09/30 ~</w:t>
      </w:r>
      <w:r w:rsidRPr="00F843A6">
        <w:rPr>
          <w:b/>
          <w:highlight w:val="yellow"/>
        </w:rPr>
        <w:tab/>
      </w:r>
      <w:r w:rsidRPr="00F843A6">
        <w:rPr>
          <w:b/>
          <w:highlight w:val="yellow"/>
          <w:u w:val="single"/>
        </w:rPr>
        <w:t>Exam I</w:t>
      </w:r>
      <w:r w:rsidRPr="00F843A6">
        <w:rPr>
          <w:b/>
        </w:rPr>
        <w:tab/>
      </w:r>
      <w:r w:rsidRPr="00F843A6">
        <w:rPr>
          <w:b/>
        </w:rPr>
        <w:tab/>
      </w:r>
      <w:r w:rsidRPr="00F843A6">
        <w:rPr>
          <w:b/>
        </w:rPr>
        <w:tab/>
      </w:r>
      <w:r w:rsidRPr="00F843A6">
        <w:rPr>
          <w:b/>
        </w:rPr>
        <w:tab/>
      </w:r>
      <w:r w:rsidRPr="00F843A6">
        <w:rPr>
          <w:b/>
        </w:rPr>
        <w:tab/>
      </w:r>
    </w:p>
    <w:p w:rsidR="00F843A6" w:rsidRPr="00A24FB1" w:rsidRDefault="00F843A6" w:rsidP="00F843A6">
      <w:pPr>
        <w:pStyle w:val="NoSpacing"/>
      </w:pPr>
      <w:r>
        <w:tab/>
        <w:t xml:space="preserve"> </w:t>
      </w:r>
      <w:r>
        <w:tab/>
      </w:r>
      <w:r>
        <w:tab/>
      </w:r>
      <w:r>
        <w:tab/>
      </w:r>
      <w:r>
        <w:tab/>
      </w:r>
      <w:r>
        <w:tab/>
      </w:r>
    </w:p>
    <w:p w:rsidR="00F843A6" w:rsidRPr="00F51DBB" w:rsidRDefault="00F843A6" w:rsidP="00F843A6">
      <w:pPr>
        <w:rPr>
          <w:i/>
        </w:rPr>
      </w:pPr>
      <w:r>
        <w:t xml:space="preserve">10/02 </w:t>
      </w:r>
      <w:r>
        <w:tab/>
        <w:t xml:space="preserve">Discussion: Exam I, Assessment &amp; Reflection </w:t>
      </w:r>
      <w:r>
        <w:tab/>
      </w:r>
      <w:r>
        <w:tab/>
        <w:t>Begin reading Ch 4 (Socialization)</w:t>
      </w:r>
      <w:r>
        <w:tab/>
      </w:r>
      <w:r>
        <w:tab/>
      </w:r>
      <w:r>
        <w:tab/>
      </w:r>
    </w:p>
    <w:p w:rsidR="00F843A6" w:rsidRPr="000D3019" w:rsidRDefault="00F843A6" w:rsidP="00F843A6">
      <w:pPr>
        <w:rPr>
          <w:i/>
        </w:rPr>
      </w:pPr>
      <w:r w:rsidRPr="00F51DBB">
        <w:rPr>
          <w:highlight w:val="cyan"/>
        </w:rPr>
        <w:t xml:space="preserve">10/07 </w:t>
      </w:r>
      <w:r w:rsidRPr="00F51DBB">
        <w:rPr>
          <w:highlight w:val="cyan"/>
        </w:rPr>
        <w:tab/>
      </w:r>
      <w:r w:rsidRPr="00F51DBB">
        <w:rPr>
          <w:b/>
          <w:highlight w:val="cyan"/>
        </w:rPr>
        <w:t>Socialization &amp; the Construction of Reality</w:t>
      </w:r>
      <w:r w:rsidRPr="00F51DBB">
        <w:rPr>
          <w:highlight w:val="cyan"/>
        </w:rPr>
        <w:tab/>
      </w:r>
      <w:r w:rsidRPr="00F51DBB">
        <w:rPr>
          <w:highlight w:val="cyan"/>
        </w:rPr>
        <w:tab/>
        <w:t xml:space="preserve">Ch 4, pp.117-149 (Conley); </w:t>
      </w:r>
      <w:r w:rsidRPr="00F51DBB">
        <w:rPr>
          <w:b/>
          <w:color w:val="943634" w:themeColor="accent2" w:themeShade="BF"/>
          <w:highlight w:val="cyan"/>
        </w:rPr>
        <w:t>Ch 4 QUIZ</w:t>
      </w:r>
      <w:r>
        <w:tab/>
      </w:r>
      <w:r>
        <w:tab/>
      </w:r>
      <w:r>
        <w:tab/>
      </w:r>
      <w:r>
        <w:tab/>
      </w:r>
      <w:r>
        <w:tab/>
      </w:r>
      <w:r>
        <w:tab/>
      </w:r>
      <w:r>
        <w:tab/>
      </w:r>
    </w:p>
    <w:p w:rsidR="00F843A6" w:rsidRDefault="00F843A6" w:rsidP="00F843A6">
      <w:pPr>
        <w:pStyle w:val="NoSpacing"/>
      </w:pPr>
      <w:r>
        <w:t>10/14</w:t>
      </w:r>
      <w:r>
        <w:tab/>
      </w:r>
      <w:r w:rsidRPr="004D371D">
        <w:t>Socialization &amp; the Construction of Reality</w:t>
      </w:r>
      <w:r>
        <w:tab/>
      </w:r>
      <w:r>
        <w:tab/>
      </w:r>
    </w:p>
    <w:p w:rsidR="00C55F29" w:rsidRDefault="00C55F29" w:rsidP="00F843A6">
      <w:pPr>
        <w:pStyle w:val="NoSpacing"/>
      </w:pPr>
    </w:p>
    <w:p w:rsidR="00F843A6" w:rsidRPr="00F51DBB" w:rsidRDefault="00F843A6" w:rsidP="00F843A6">
      <w:r w:rsidRPr="00F51DBB">
        <w:rPr>
          <w:highlight w:val="cyan"/>
        </w:rPr>
        <w:t>10/16</w:t>
      </w:r>
      <w:r w:rsidRPr="00F51DBB">
        <w:rPr>
          <w:highlight w:val="cyan"/>
        </w:rPr>
        <w:tab/>
      </w:r>
      <w:r w:rsidR="00D14075" w:rsidRPr="00F51DBB">
        <w:rPr>
          <w:b/>
          <w:highlight w:val="cyan"/>
        </w:rPr>
        <w:t>Social Control &amp; Deviance</w:t>
      </w:r>
      <w:r w:rsidR="00D14075" w:rsidRPr="00F51DBB">
        <w:rPr>
          <w:b/>
          <w:highlight w:val="cyan"/>
        </w:rPr>
        <w:tab/>
      </w:r>
      <w:r w:rsidR="00D14075" w:rsidRPr="00F51DBB">
        <w:rPr>
          <w:highlight w:val="cyan"/>
        </w:rPr>
        <w:tab/>
      </w:r>
      <w:r w:rsidR="00D14075" w:rsidRPr="00F51DBB">
        <w:rPr>
          <w:highlight w:val="cyan"/>
        </w:rPr>
        <w:tab/>
      </w:r>
      <w:r w:rsidR="00D14075" w:rsidRPr="00F51DBB">
        <w:rPr>
          <w:highlight w:val="cyan"/>
        </w:rPr>
        <w:tab/>
        <w:t xml:space="preserve">Ch 6, pp.187-233 (Conley); </w:t>
      </w:r>
      <w:r w:rsidR="00D14075" w:rsidRPr="00F51DBB">
        <w:rPr>
          <w:b/>
          <w:color w:val="943634" w:themeColor="accent2" w:themeShade="BF"/>
          <w:highlight w:val="cyan"/>
        </w:rPr>
        <w:t>Ch 6 QUIZ</w:t>
      </w:r>
    </w:p>
    <w:p w:rsidR="00F843A6" w:rsidRDefault="00F843A6" w:rsidP="00F843A6">
      <w:pPr>
        <w:pStyle w:val="NoSpacing"/>
        <w:rPr>
          <w:b/>
        </w:rPr>
      </w:pPr>
    </w:p>
    <w:p w:rsidR="00D14075" w:rsidRDefault="00F843A6" w:rsidP="00D14075">
      <w:pPr>
        <w:pStyle w:val="NoSpacing"/>
      </w:pPr>
      <w:r>
        <w:t>10/21</w:t>
      </w:r>
      <w:r>
        <w:tab/>
      </w:r>
      <w:r w:rsidR="00D14075">
        <w:t>Social Control &amp; Deviance</w:t>
      </w:r>
      <w:r w:rsidR="00D14075">
        <w:tab/>
      </w:r>
      <w:r w:rsidR="00D14075">
        <w:tab/>
      </w:r>
      <w:r w:rsidR="00D14075">
        <w:tab/>
      </w:r>
      <w:r w:rsidR="00D14075">
        <w:tab/>
        <w:t>*New Jim Crow</w:t>
      </w:r>
    </w:p>
    <w:p w:rsidR="00D14075" w:rsidRDefault="00D14075" w:rsidP="00D14075">
      <w:r>
        <w:tab/>
      </w:r>
      <w:r>
        <w:tab/>
      </w:r>
      <w:r>
        <w:tab/>
      </w:r>
      <w:r>
        <w:tab/>
      </w:r>
      <w:r>
        <w:tab/>
      </w:r>
      <w:r>
        <w:tab/>
      </w:r>
      <w:r>
        <w:tab/>
      </w:r>
      <w:r>
        <w:tab/>
        <w:t>*The Mark of a Criminal Record</w:t>
      </w:r>
    </w:p>
    <w:p w:rsidR="00F843A6" w:rsidRPr="000D3019" w:rsidRDefault="00F843A6" w:rsidP="00D14075">
      <w:r>
        <w:t xml:space="preserve"> </w:t>
      </w:r>
    </w:p>
    <w:p w:rsidR="00F843A6" w:rsidRPr="00F51DBB" w:rsidRDefault="00F843A6" w:rsidP="00F843A6">
      <w:r w:rsidRPr="00F51DBB">
        <w:rPr>
          <w:highlight w:val="cyan"/>
        </w:rPr>
        <w:t xml:space="preserve">10/23 </w:t>
      </w:r>
      <w:r>
        <w:rPr>
          <w:b/>
          <w:highlight w:val="cyan"/>
        </w:rPr>
        <w:tab/>
      </w:r>
      <w:r w:rsidR="00D14075" w:rsidRPr="00F51DBB">
        <w:rPr>
          <w:b/>
          <w:highlight w:val="cyan"/>
        </w:rPr>
        <w:t>Stratification</w:t>
      </w:r>
      <w:r w:rsidR="00D14075" w:rsidRPr="00F51DBB">
        <w:rPr>
          <w:highlight w:val="cyan"/>
        </w:rPr>
        <w:t xml:space="preserve"> </w:t>
      </w:r>
      <w:r w:rsidR="00D14075" w:rsidRPr="00F51DBB">
        <w:rPr>
          <w:highlight w:val="cyan"/>
        </w:rPr>
        <w:tab/>
      </w:r>
      <w:r w:rsidR="00D14075" w:rsidRPr="00F51DBB">
        <w:rPr>
          <w:highlight w:val="cyan"/>
        </w:rPr>
        <w:tab/>
      </w:r>
      <w:r w:rsidR="00D14075" w:rsidRPr="00F51DBB">
        <w:rPr>
          <w:highlight w:val="cyan"/>
        </w:rPr>
        <w:tab/>
      </w:r>
      <w:r w:rsidR="00D14075" w:rsidRPr="00F51DBB">
        <w:rPr>
          <w:highlight w:val="cyan"/>
        </w:rPr>
        <w:tab/>
      </w:r>
      <w:r w:rsidR="00D14075" w:rsidRPr="00F51DBB">
        <w:rPr>
          <w:highlight w:val="cyan"/>
        </w:rPr>
        <w:tab/>
      </w:r>
      <w:r w:rsidR="00D14075" w:rsidRPr="00F51DBB">
        <w:rPr>
          <w:highlight w:val="cyan"/>
        </w:rPr>
        <w:tab/>
        <w:t xml:space="preserve">Ch 7, pp.237-273 (Conley); </w:t>
      </w:r>
      <w:r w:rsidR="00D14075" w:rsidRPr="00F51DBB">
        <w:rPr>
          <w:b/>
          <w:color w:val="C00000"/>
          <w:highlight w:val="cyan"/>
        </w:rPr>
        <w:t>Ch 7 QUIZ</w:t>
      </w:r>
    </w:p>
    <w:p w:rsidR="00F843A6" w:rsidRDefault="00F843A6" w:rsidP="00F843A6">
      <w:pPr>
        <w:pStyle w:val="NoSpacing"/>
      </w:pPr>
      <w:r>
        <w:t xml:space="preserve"> </w:t>
      </w:r>
    </w:p>
    <w:p w:rsidR="00D14075" w:rsidRDefault="00F843A6" w:rsidP="00D14075">
      <w:pPr>
        <w:pStyle w:val="NoSpacing"/>
      </w:pPr>
      <w:r>
        <w:t xml:space="preserve">10/28 </w:t>
      </w:r>
      <w:r>
        <w:tab/>
      </w:r>
      <w:r w:rsidR="00D14075">
        <w:t xml:space="preserve">Stratification </w:t>
      </w:r>
      <w:r w:rsidR="00D14075">
        <w:tab/>
      </w:r>
      <w:r w:rsidR="00D14075">
        <w:tab/>
      </w:r>
      <w:r w:rsidR="00D14075">
        <w:tab/>
      </w:r>
      <w:r w:rsidR="00D14075">
        <w:tab/>
      </w:r>
      <w:r w:rsidR="00D14075">
        <w:tab/>
      </w:r>
      <w:r w:rsidR="00D14075">
        <w:tab/>
        <w:t>*Savage Inequalities</w:t>
      </w:r>
    </w:p>
    <w:p w:rsidR="00D14075" w:rsidRDefault="00D14075" w:rsidP="00D14075">
      <w:pPr>
        <w:pStyle w:val="NoSpacing"/>
        <w:ind w:left="5040" w:firstLine="720"/>
      </w:pPr>
      <w:r>
        <w:t>*Families Facing Untenable Choices</w:t>
      </w:r>
    </w:p>
    <w:p w:rsidR="00F843A6" w:rsidRDefault="00F843A6" w:rsidP="00F843A6">
      <w:pPr>
        <w:rPr>
          <w:b/>
        </w:rPr>
      </w:pPr>
      <w:r>
        <w:tab/>
      </w:r>
      <w:r>
        <w:rPr>
          <w:b/>
          <w:color w:val="76923C" w:themeColor="accent3" w:themeShade="BF"/>
        </w:rPr>
        <w:t xml:space="preserve"> </w:t>
      </w:r>
    </w:p>
    <w:p w:rsidR="00F843A6" w:rsidRPr="00F51DBB" w:rsidRDefault="00F843A6" w:rsidP="00F843A6">
      <w:r w:rsidRPr="00D14075">
        <w:t xml:space="preserve">10/30 </w:t>
      </w:r>
      <w:r w:rsidRPr="00D14075">
        <w:tab/>
      </w:r>
      <w:r w:rsidR="00D14075" w:rsidRPr="00D14075">
        <w:t>wiggle room | Exam II Review</w:t>
      </w:r>
    </w:p>
    <w:p w:rsidR="00F843A6" w:rsidRDefault="00F843A6" w:rsidP="00F843A6">
      <w:pPr>
        <w:pStyle w:val="NoSpacing"/>
      </w:pPr>
    </w:p>
    <w:p w:rsidR="00F843A6" w:rsidRDefault="00F843A6" w:rsidP="00D14075">
      <w:pPr>
        <w:pStyle w:val="NoSpacing"/>
      </w:pPr>
      <w:r w:rsidRPr="00D14075">
        <w:rPr>
          <w:highlight w:val="yellow"/>
        </w:rPr>
        <w:t xml:space="preserve">11/04 </w:t>
      </w:r>
      <w:r w:rsidR="00D14075" w:rsidRPr="00D14075">
        <w:rPr>
          <w:highlight w:val="yellow"/>
        </w:rPr>
        <w:t>~</w:t>
      </w:r>
      <w:r w:rsidR="00D14075">
        <w:rPr>
          <w:highlight w:val="yellow"/>
        </w:rPr>
        <w:t xml:space="preserve"> </w:t>
      </w:r>
      <w:r w:rsidR="00D14075" w:rsidRPr="00D14075">
        <w:rPr>
          <w:b/>
          <w:highlight w:val="yellow"/>
        </w:rPr>
        <w:t>Exam II</w:t>
      </w:r>
    </w:p>
    <w:p w:rsidR="00F843A6" w:rsidRPr="001805BC" w:rsidRDefault="00F843A6" w:rsidP="00F843A6">
      <w:pPr>
        <w:pStyle w:val="NoSpacing"/>
      </w:pPr>
    </w:p>
    <w:p w:rsidR="00F843A6" w:rsidRPr="00F51DBB" w:rsidRDefault="00F843A6" w:rsidP="00F843A6">
      <w:r w:rsidRPr="00F51DBB">
        <w:t xml:space="preserve">11/06 </w:t>
      </w:r>
      <w:r>
        <w:tab/>
      </w:r>
      <w:r w:rsidR="00D14075">
        <w:t xml:space="preserve">Discussion: Exam </w:t>
      </w:r>
      <w:r w:rsidR="00B44FF9">
        <w:t>I</w:t>
      </w:r>
      <w:r w:rsidR="00D14075">
        <w:t xml:space="preserve">I, Assessment &amp; Reflection </w:t>
      </w:r>
      <w:r w:rsidR="00D14075">
        <w:tab/>
      </w:r>
      <w:r w:rsidR="00D14075">
        <w:tab/>
        <w:t>Begin reading Ch 8 (Sex and Gender)</w:t>
      </w:r>
    </w:p>
    <w:p w:rsidR="00F843A6" w:rsidRDefault="00F843A6" w:rsidP="00F843A6">
      <w:r>
        <w:t xml:space="preserve"> </w:t>
      </w:r>
    </w:p>
    <w:p w:rsidR="00F843A6" w:rsidRDefault="00F843A6" w:rsidP="00F843A6">
      <w:r w:rsidRPr="00D14075">
        <w:rPr>
          <w:highlight w:val="cyan"/>
        </w:rPr>
        <w:t xml:space="preserve">11/11 </w:t>
      </w:r>
      <w:r w:rsidR="00D14075" w:rsidRPr="00D14075">
        <w:rPr>
          <w:b/>
          <w:highlight w:val="cyan"/>
          <w:shd w:val="clear" w:color="auto" w:fill="C2D69B" w:themeFill="accent3" w:themeFillTint="99"/>
        </w:rPr>
        <w:t>Sex, Gender, &amp; Sexuality</w:t>
      </w:r>
      <w:r w:rsidR="00D14075" w:rsidRPr="00D14075">
        <w:rPr>
          <w:highlight w:val="cyan"/>
          <w:shd w:val="clear" w:color="auto" w:fill="C2D69B" w:themeFill="accent3" w:themeFillTint="99"/>
        </w:rPr>
        <w:tab/>
      </w:r>
      <w:r w:rsidR="00D14075" w:rsidRPr="00D14075">
        <w:rPr>
          <w:highlight w:val="cyan"/>
          <w:shd w:val="clear" w:color="auto" w:fill="C2D69B" w:themeFill="accent3" w:themeFillTint="99"/>
        </w:rPr>
        <w:tab/>
      </w:r>
      <w:r w:rsidR="00D14075" w:rsidRPr="00D14075">
        <w:rPr>
          <w:highlight w:val="cyan"/>
          <w:shd w:val="clear" w:color="auto" w:fill="C2D69B" w:themeFill="accent3" w:themeFillTint="99"/>
        </w:rPr>
        <w:tab/>
      </w:r>
      <w:r w:rsidR="00D14075" w:rsidRPr="00D14075">
        <w:rPr>
          <w:highlight w:val="cyan"/>
          <w:shd w:val="clear" w:color="auto" w:fill="C2D69B" w:themeFill="accent3" w:themeFillTint="99"/>
        </w:rPr>
        <w:tab/>
        <w:t xml:space="preserve">Ch 8, pp.277-319 (Conley); </w:t>
      </w:r>
      <w:r w:rsidR="00D14075" w:rsidRPr="00D14075">
        <w:rPr>
          <w:b/>
          <w:color w:val="C00000"/>
          <w:highlight w:val="cyan"/>
          <w:shd w:val="clear" w:color="auto" w:fill="C2D69B" w:themeFill="accent3" w:themeFillTint="99"/>
        </w:rPr>
        <w:t>Ch 8 QUIZ</w:t>
      </w:r>
    </w:p>
    <w:p w:rsidR="00F843A6" w:rsidRDefault="00F843A6" w:rsidP="00F843A6">
      <w:pPr>
        <w:pStyle w:val="NoSpacing"/>
      </w:pPr>
      <w:r>
        <w:tab/>
      </w:r>
      <w:r>
        <w:tab/>
      </w:r>
      <w:r>
        <w:tab/>
      </w:r>
      <w:r>
        <w:tab/>
      </w:r>
      <w:r>
        <w:tab/>
      </w:r>
      <w:r>
        <w:tab/>
      </w:r>
      <w:r>
        <w:tab/>
      </w:r>
      <w:r>
        <w:tab/>
      </w:r>
      <w:r>
        <w:tab/>
      </w:r>
      <w:r>
        <w:tab/>
      </w:r>
      <w:r>
        <w:tab/>
      </w:r>
    </w:p>
    <w:p w:rsidR="00F843A6" w:rsidRDefault="00F843A6" w:rsidP="00F843A6">
      <w:r w:rsidRPr="00D14075">
        <w:t>11/13</w:t>
      </w:r>
      <w:r w:rsidRPr="00D14075">
        <w:tab/>
      </w:r>
      <w:r w:rsidR="00D14075" w:rsidRPr="00D14075">
        <w:t>Sex, Gender, &amp; Sexuality</w:t>
      </w:r>
      <w:r w:rsidR="00D14075" w:rsidRPr="00D14075">
        <w:tab/>
      </w:r>
      <w:r w:rsidR="00D14075" w:rsidRPr="00D14075">
        <w:tab/>
      </w:r>
      <w:r w:rsidR="00D14075" w:rsidRPr="00D14075">
        <w:tab/>
      </w:r>
      <w:r w:rsidR="00D14075" w:rsidRPr="00D14075">
        <w:tab/>
        <w:t>*When Children Say They’re Trans</w:t>
      </w:r>
      <w:r>
        <w:tab/>
      </w:r>
      <w:r>
        <w:tab/>
      </w:r>
      <w:r>
        <w:tab/>
      </w:r>
      <w:r>
        <w:tab/>
      </w:r>
      <w:r>
        <w:tab/>
      </w:r>
    </w:p>
    <w:p w:rsidR="00F843A6" w:rsidRDefault="00F843A6" w:rsidP="00F843A6">
      <w:pPr>
        <w:pStyle w:val="NoSpacing"/>
        <w:rPr>
          <w:b/>
        </w:rPr>
      </w:pPr>
      <w:r w:rsidRPr="00D14075">
        <w:rPr>
          <w:highlight w:val="cyan"/>
        </w:rPr>
        <w:t>11/18</w:t>
      </w:r>
      <w:r w:rsidRPr="00D14075">
        <w:rPr>
          <w:highlight w:val="cyan"/>
        </w:rPr>
        <w:tab/>
      </w:r>
      <w:r w:rsidR="00D14075" w:rsidRPr="00D14075">
        <w:rPr>
          <w:b/>
          <w:highlight w:val="cyan"/>
        </w:rPr>
        <w:t>Race &amp; Ethnicity</w:t>
      </w:r>
      <w:r w:rsidR="00D14075" w:rsidRPr="00D14075">
        <w:rPr>
          <w:highlight w:val="cyan"/>
        </w:rPr>
        <w:tab/>
      </w:r>
      <w:r w:rsidR="00D14075" w:rsidRPr="00D14075">
        <w:rPr>
          <w:highlight w:val="cyan"/>
        </w:rPr>
        <w:tab/>
      </w:r>
      <w:r w:rsidR="00D14075" w:rsidRPr="00D14075">
        <w:rPr>
          <w:highlight w:val="cyan"/>
        </w:rPr>
        <w:tab/>
      </w:r>
      <w:r w:rsidR="00D14075" w:rsidRPr="00D14075">
        <w:rPr>
          <w:highlight w:val="cyan"/>
        </w:rPr>
        <w:tab/>
      </w:r>
      <w:r w:rsidR="00D14075" w:rsidRPr="00D14075">
        <w:rPr>
          <w:highlight w:val="cyan"/>
        </w:rPr>
        <w:tab/>
        <w:t xml:space="preserve">Ch 9, pp.323-369 (Conley); </w:t>
      </w:r>
      <w:r w:rsidR="00D14075" w:rsidRPr="00D14075">
        <w:rPr>
          <w:b/>
          <w:color w:val="943634" w:themeColor="accent2" w:themeShade="BF"/>
          <w:highlight w:val="cyan"/>
        </w:rPr>
        <w:t>Ch 9 QUIZ</w:t>
      </w:r>
    </w:p>
    <w:p w:rsidR="00F843A6" w:rsidRPr="003769A0" w:rsidRDefault="00F843A6" w:rsidP="00F843A6">
      <w:pPr>
        <w:pStyle w:val="NoSpacing"/>
        <w:ind w:left="360"/>
        <w:rPr>
          <w:i/>
        </w:rPr>
      </w:pPr>
      <w:r>
        <w:tab/>
      </w:r>
      <w:r>
        <w:rPr>
          <w:i/>
        </w:rPr>
        <w:t xml:space="preserve"> </w:t>
      </w:r>
      <w:r>
        <w:t xml:space="preserve"> </w:t>
      </w:r>
    </w:p>
    <w:p w:rsidR="00D14075" w:rsidRDefault="00F843A6" w:rsidP="00D14075">
      <w:r w:rsidRPr="00D14075">
        <w:t>11/20</w:t>
      </w:r>
      <w:r w:rsidRPr="00D14075">
        <w:tab/>
      </w:r>
      <w:r w:rsidR="00D14075" w:rsidRPr="00930F15">
        <w:t>Race &amp; Ethnicity</w:t>
      </w:r>
      <w:r w:rsidR="00D14075">
        <w:tab/>
      </w:r>
      <w:r w:rsidR="00D14075">
        <w:tab/>
      </w:r>
      <w:r w:rsidR="00D14075">
        <w:tab/>
      </w:r>
      <w:r w:rsidR="00D14075">
        <w:tab/>
      </w:r>
      <w:r w:rsidR="00D14075">
        <w:tab/>
        <w:t>*Defining Racism: Can We Talk?</w:t>
      </w:r>
    </w:p>
    <w:p w:rsidR="00F843A6" w:rsidRDefault="00D14075" w:rsidP="00F843A6">
      <w:pPr>
        <w:pStyle w:val="NoSpacing"/>
      </w:pPr>
      <w:r>
        <w:tab/>
      </w:r>
      <w:r>
        <w:tab/>
      </w:r>
      <w:r>
        <w:tab/>
      </w:r>
      <w:r>
        <w:tab/>
      </w:r>
      <w:r>
        <w:tab/>
      </w:r>
      <w:r>
        <w:tab/>
      </w:r>
      <w:r>
        <w:tab/>
      </w:r>
      <w:r>
        <w:tab/>
        <w:t>*The Average Black Family &amp; Wealth</w:t>
      </w:r>
    </w:p>
    <w:p w:rsidR="00A71B99" w:rsidRPr="000D3019" w:rsidRDefault="00A71B99" w:rsidP="00F843A6">
      <w:pPr>
        <w:pStyle w:val="NoSpacing"/>
      </w:pPr>
    </w:p>
    <w:p w:rsidR="00F843A6" w:rsidRPr="00B541A6" w:rsidRDefault="00F843A6" w:rsidP="00D14075">
      <w:r w:rsidRPr="00A71B99">
        <w:rPr>
          <w:highlight w:val="cyan"/>
        </w:rPr>
        <w:t>11/25</w:t>
      </w:r>
      <w:r w:rsidRPr="00A71B99">
        <w:rPr>
          <w:highlight w:val="cyan"/>
        </w:rPr>
        <w:tab/>
      </w:r>
      <w:r w:rsidR="00D14075" w:rsidRPr="00B44FF9">
        <w:rPr>
          <w:b/>
          <w:highlight w:val="cyan"/>
        </w:rPr>
        <w:t>Family</w:t>
      </w:r>
      <w:r w:rsidR="00A71B99" w:rsidRPr="00A71B99">
        <w:rPr>
          <w:highlight w:val="cyan"/>
        </w:rPr>
        <w:tab/>
      </w:r>
      <w:r w:rsidR="00A71B99" w:rsidRPr="00A71B99">
        <w:rPr>
          <w:highlight w:val="cyan"/>
        </w:rPr>
        <w:tab/>
      </w:r>
      <w:r w:rsidR="00A71B99" w:rsidRPr="00A71B99">
        <w:rPr>
          <w:highlight w:val="cyan"/>
        </w:rPr>
        <w:tab/>
      </w:r>
      <w:r w:rsidR="00A71B99" w:rsidRPr="00A71B99">
        <w:rPr>
          <w:highlight w:val="cyan"/>
        </w:rPr>
        <w:tab/>
      </w:r>
      <w:r w:rsidR="00A71B99" w:rsidRPr="00A71B99">
        <w:rPr>
          <w:highlight w:val="cyan"/>
        </w:rPr>
        <w:tab/>
      </w:r>
      <w:r w:rsidR="00A71B99" w:rsidRPr="00A71B99">
        <w:rPr>
          <w:highlight w:val="cyan"/>
        </w:rPr>
        <w:tab/>
      </w:r>
      <w:r w:rsidR="00A71B99" w:rsidRPr="00A71B99">
        <w:rPr>
          <w:highlight w:val="cyan"/>
        </w:rPr>
        <w:tab/>
        <w:t>Ch 10</w:t>
      </w:r>
      <w:r w:rsidR="00A71B99">
        <w:rPr>
          <w:highlight w:val="cyan"/>
        </w:rPr>
        <w:t xml:space="preserve">; </w:t>
      </w:r>
      <w:r w:rsidR="00A71B99" w:rsidRPr="00A71B99">
        <w:rPr>
          <w:highlight w:val="cyan"/>
        </w:rPr>
        <w:t xml:space="preserve">373-413 (Conley); </w:t>
      </w:r>
      <w:r w:rsidR="00A71B99" w:rsidRPr="00A71B99">
        <w:rPr>
          <w:b/>
          <w:color w:val="943634" w:themeColor="accent2" w:themeShade="BF"/>
          <w:highlight w:val="cyan"/>
        </w:rPr>
        <w:t xml:space="preserve">Ch </w:t>
      </w:r>
      <w:r w:rsidR="00A71B99">
        <w:rPr>
          <w:b/>
          <w:color w:val="943634" w:themeColor="accent2" w:themeShade="BF"/>
          <w:highlight w:val="cyan"/>
        </w:rPr>
        <w:t>10</w:t>
      </w:r>
      <w:r w:rsidR="00A71B99" w:rsidRPr="00A71B99">
        <w:rPr>
          <w:b/>
          <w:color w:val="943634" w:themeColor="accent2" w:themeShade="BF"/>
          <w:highlight w:val="cyan"/>
        </w:rPr>
        <w:t xml:space="preserve"> </w:t>
      </w:r>
      <w:r w:rsidR="00A71B99" w:rsidRPr="00D14075">
        <w:rPr>
          <w:b/>
          <w:color w:val="943634" w:themeColor="accent2" w:themeShade="BF"/>
          <w:highlight w:val="cyan"/>
        </w:rPr>
        <w:t>QUIZ</w:t>
      </w:r>
    </w:p>
    <w:p w:rsidR="00F843A6" w:rsidRDefault="00F843A6" w:rsidP="00F843A6">
      <w:pPr>
        <w:pStyle w:val="NoSpacing"/>
        <w:rPr>
          <w:b/>
        </w:rPr>
      </w:pPr>
    </w:p>
    <w:p w:rsidR="00F843A6" w:rsidRPr="000D3019" w:rsidRDefault="00F843A6" w:rsidP="00F843A6">
      <w:r w:rsidRPr="00F843A6">
        <w:rPr>
          <w:highlight w:val="red"/>
        </w:rPr>
        <w:t>11/27 ~</w:t>
      </w:r>
      <w:r w:rsidRPr="00F843A6">
        <w:rPr>
          <w:highlight w:val="red"/>
        </w:rPr>
        <w:tab/>
        <w:t>No Class, Holiday</w:t>
      </w:r>
    </w:p>
    <w:p w:rsidR="00F843A6" w:rsidRDefault="00F843A6" w:rsidP="00F843A6"/>
    <w:p w:rsidR="00F843A6" w:rsidRDefault="00F843A6" w:rsidP="00F843A6">
      <w:r w:rsidRPr="00A71B99">
        <w:t>12/02</w:t>
      </w:r>
      <w:r w:rsidRPr="00A71B99">
        <w:tab/>
      </w:r>
      <w:r w:rsidRPr="00A71B99">
        <w:rPr>
          <w:b/>
        </w:rPr>
        <w:t>Social Change | Resisting Oppression</w:t>
      </w:r>
      <w:r w:rsidRPr="00A71B99">
        <w:tab/>
      </w:r>
      <w:r w:rsidRPr="00A71B99">
        <w:tab/>
      </w:r>
      <w:r w:rsidRPr="00A71B99">
        <w:tab/>
        <w:t>*Visions of a Better Future: Creating a</w:t>
      </w:r>
      <w:r>
        <w:t xml:space="preserve"> </w:t>
      </w:r>
    </w:p>
    <w:p w:rsidR="00F843A6" w:rsidRPr="000D3019" w:rsidRDefault="00F843A6" w:rsidP="00F843A6">
      <w:pPr>
        <w:ind w:left="720" w:hanging="720"/>
        <w:rPr>
          <w:i/>
        </w:rPr>
      </w:pPr>
      <w:r>
        <w:tab/>
      </w:r>
      <w:r>
        <w:tab/>
      </w:r>
      <w:r>
        <w:tab/>
      </w:r>
      <w:r>
        <w:tab/>
      </w:r>
      <w:r>
        <w:tab/>
      </w:r>
      <w:r>
        <w:tab/>
      </w:r>
      <w:r>
        <w:tab/>
      </w:r>
      <w:r>
        <w:tab/>
      </w:r>
      <w:r w:rsidRPr="00A71B99">
        <w:t>More Just World</w:t>
      </w:r>
      <w:r>
        <w:t xml:space="preserve">   </w:t>
      </w:r>
    </w:p>
    <w:p w:rsidR="00F843A6" w:rsidRDefault="00F843A6" w:rsidP="00F843A6">
      <w:r>
        <w:t>12/04</w:t>
      </w:r>
      <w:r w:rsidRPr="0074099D">
        <w:t xml:space="preserve"> </w:t>
      </w:r>
      <w:r>
        <w:tab/>
        <w:t xml:space="preserve"> Social Change | Resisting Oppression</w:t>
      </w:r>
    </w:p>
    <w:p w:rsidR="00F843A6" w:rsidRPr="000D3019" w:rsidRDefault="00F843A6" w:rsidP="00F843A6">
      <w:pPr>
        <w:pStyle w:val="NoSpacing"/>
      </w:pPr>
    </w:p>
    <w:p w:rsidR="00F843A6" w:rsidRPr="0074099D" w:rsidRDefault="00F843A6" w:rsidP="00F843A6">
      <w:pPr>
        <w:rPr>
          <w:i/>
        </w:rPr>
      </w:pPr>
      <w:r>
        <w:t>12/09</w:t>
      </w:r>
      <w:r>
        <w:tab/>
        <w:t>Wiggle Room and Final Exam Review</w:t>
      </w:r>
      <w:r>
        <w:tab/>
      </w:r>
      <w:r>
        <w:tab/>
      </w:r>
      <w:r>
        <w:rPr>
          <w:i/>
        </w:rPr>
        <w:t xml:space="preserve"> </w:t>
      </w:r>
    </w:p>
    <w:p w:rsidR="00F843A6" w:rsidRDefault="00F843A6" w:rsidP="00F843A6">
      <w:pPr>
        <w:rPr>
          <w:b/>
        </w:rPr>
      </w:pPr>
    </w:p>
    <w:p w:rsidR="00F843A6" w:rsidRPr="00CF7AA5" w:rsidRDefault="00F843A6" w:rsidP="00F843A6">
      <w:r w:rsidRPr="00F843A6">
        <w:rPr>
          <w:b/>
          <w:i/>
          <w:highlight w:val="yellow"/>
        </w:rPr>
        <w:t>TBD</w:t>
      </w:r>
      <w:r w:rsidRPr="00F843A6">
        <w:rPr>
          <w:b/>
          <w:highlight w:val="yellow"/>
        </w:rPr>
        <w:t xml:space="preserve"> FINAL EXAM</w:t>
      </w:r>
    </w:p>
    <w:p w:rsidR="003950EA" w:rsidRDefault="003950EA" w:rsidP="007F32A1">
      <w:pPr>
        <w:pStyle w:val="NoSpacing"/>
        <w:pBdr>
          <w:bottom w:val="single" w:sz="4" w:space="1" w:color="auto"/>
        </w:pBdr>
        <w:rPr>
          <w:b/>
          <w:i/>
        </w:rPr>
      </w:pPr>
    </w:p>
    <w:p w:rsidR="007F32A1" w:rsidRDefault="00BA26F1" w:rsidP="007F32A1">
      <w:pPr>
        <w:pStyle w:val="NoSpacing"/>
        <w:pBdr>
          <w:bottom w:val="single" w:sz="4" w:space="1" w:color="auto"/>
        </w:pBdr>
        <w:rPr>
          <w:b/>
          <w:i/>
        </w:rPr>
      </w:pPr>
      <w:r w:rsidRPr="00BA26F1">
        <w:rPr>
          <w:b/>
          <w:i/>
        </w:rPr>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lastRenderedPageBreak/>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DD" w:rsidRDefault="005E2FDD" w:rsidP="00947930">
      <w:r>
        <w:separator/>
      </w:r>
    </w:p>
  </w:endnote>
  <w:endnote w:type="continuationSeparator" w:id="0">
    <w:p w:rsidR="005E2FDD" w:rsidRDefault="005E2FDD"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EB37AD">
          <w:rPr>
            <w:noProof/>
          </w:rPr>
          <w:t>4</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DD" w:rsidRDefault="005E2FDD" w:rsidP="00947930">
      <w:r>
        <w:separator/>
      </w:r>
    </w:p>
  </w:footnote>
  <w:footnote w:type="continuationSeparator" w:id="0">
    <w:p w:rsidR="005E2FDD" w:rsidRDefault="005E2FDD"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271C8"/>
    <w:rsid w:val="0004193C"/>
    <w:rsid w:val="00052E94"/>
    <w:rsid w:val="00056959"/>
    <w:rsid w:val="000708C1"/>
    <w:rsid w:val="00071F9A"/>
    <w:rsid w:val="00074EBB"/>
    <w:rsid w:val="0007781C"/>
    <w:rsid w:val="00082E84"/>
    <w:rsid w:val="00086F7B"/>
    <w:rsid w:val="00096617"/>
    <w:rsid w:val="00097EE2"/>
    <w:rsid w:val="000A5BA0"/>
    <w:rsid w:val="000B1C19"/>
    <w:rsid w:val="000C0E4A"/>
    <w:rsid w:val="000D596D"/>
    <w:rsid w:val="000D6F3B"/>
    <w:rsid w:val="001012D4"/>
    <w:rsid w:val="00117C2E"/>
    <w:rsid w:val="0012354C"/>
    <w:rsid w:val="00135EC9"/>
    <w:rsid w:val="00135F47"/>
    <w:rsid w:val="00145CD5"/>
    <w:rsid w:val="00153716"/>
    <w:rsid w:val="001539D8"/>
    <w:rsid w:val="00156A06"/>
    <w:rsid w:val="0017293F"/>
    <w:rsid w:val="001733C4"/>
    <w:rsid w:val="001805BC"/>
    <w:rsid w:val="00182A44"/>
    <w:rsid w:val="00187647"/>
    <w:rsid w:val="0019163E"/>
    <w:rsid w:val="001958A9"/>
    <w:rsid w:val="001B44F3"/>
    <w:rsid w:val="001E6181"/>
    <w:rsid w:val="001F0304"/>
    <w:rsid w:val="001F2E94"/>
    <w:rsid w:val="00212DA8"/>
    <w:rsid w:val="00215465"/>
    <w:rsid w:val="002157D3"/>
    <w:rsid w:val="002168F6"/>
    <w:rsid w:val="00226053"/>
    <w:rsid w:val="002317E8"/>
    <w:rsid w:val="00237C1A"/>
    <w:rsid w:val="00255836"/>
    <w:rsid w:val="002616F9"/>
    <w:rsid w:val="00263E24"/>
    <w:rsid w:val="00270A4D"/>
    <w:rsid w:val="002878A8"/>
    <w:rsid w:val="002A34EA"/>
    <w:rsid w:val="002A77F6"/>
    <w:rsid w:val="002B0DF4"/>
    <w:rsid w:val="002B7B17"/>
    <w:rsid w:val="002D6C58"/>
    <w:rsid w:val="002D720B"/>
    <w:rsid w:val="002F6506"/>
    <w:rsid w:val="002F6BAB"/>
    <w:rsid w:val="003149B2"/>
    <w:rsid w:val="00322467"/>
    <w:rsid w:val="003445BE"/>
    <w:rsid w:val="00346DE5"/>
    <w:rsid w:val="00351890"/>
    <w:rsid w:val="00352E37"/>
    <w:rsid w:val="00356DF2"/>
    <w:rsid w:val="00367997"/>
    <w:rsid w:val="003769A0"/>
    <w:rsid w:val="003778C5"/>
    <w:rsid w:val="00381569"/>
    <w:rsid w:val="003854C9"/>
    <w:rsid w:val="003878F5"/>
    <w:rsid w:val="00390446"/>
    <w:rsid w:val="00391A41"/>
    <w:rsid w:val="003950EA"/>
    <w:rsid w:val="003A07F4"/>
    <w:rsid w:val="003A1337"/>
    <w:rsid w:val="003A4D87"/>
    <w:rsid w:val="003C7916"/>
    <w:rsid w:val="003D3B0E"/>
    <w:rsid w:val="003E0648"/>
    <w:rsid w:val="003E2B28"/>
    <w:rsid w:val="003E2B5D"/>
    <w:rsid w:val="003E2FA0"/>
    <w:rsid w:val="003F4BE6"/>
    <w:rsid w:val="003F5C4D"/>
    <w:rsid w:val="003F62A1"/>
    <w:rsid w:val="003F6440"/>
    <w:rsid w:val="00417CF2"/>
    <w:rsid w:val="00420099"/>
    <w:rsid w:val="004232B6"/>
    <w:rsid w:val="004235D1"/>
    <w:rsid w:val="00434652"/>
    <w:rsid w:val="00443E74"/>
    <w:rsid w:val="0044772D"/>
    <w:rsid w:val="0045374C"/>
    <w:rsid w:val="00454EDA"/>
    <w:rsid w:val="004569E4"/>
    <w:rsid w:val="00475363"/>
    <w:rsid w:val="00484E61"/>
    <w:rsid w:val="004A22F5"/>
    <w:rsid w:val="004B268D"/>
    <w:rsid w:val="004C5398"/>
    <w:rsid w:val="004D371D"/>
    <w:rsid w:val="004E4DAD"/>
    <w:rsid w:val="004F4587"/>
    <w:rsid w:val="004F45B0"/>
    <w:rsid w:val="00500AB9"/>
    <w:rsid w:val="0050143B"/>
    <w:rsid w:val="005021E3"/>
    <w:rsid w:val="00510578"/>
    <w:rsid w:val="00510CA9"/>
    <w:rsid w:val="00513B33"/>
    <w:rsid w:val="00514584"/>
    <w:rsid w:val="00514C32"/>
    <w:rsid w:val="00521C09"/>
    <w:rsid w:val="00521DF8"/>
    <w:rsid w:val="00522601"/>
    <w:rsid w:val="005238C0"/>
    <w:rsid w:val="005251FD"/>
    <w:rsid w:val="005379EE"/>
    <w:rsid w:val="00555B98"/>
    <w:rsid w:val="00556671"/>
    <w:rsid w:val="00557D2F"/>
    <w:rsid w:val="005670DE"/>
    <w:rsid w:val="00573B98"/>
    <w:rsid w:val="005921AE"/>
    <w:rsid w:val="00592208"/>
    <w:rsid w:val="0059278F"/>
    <w:rsid w:val="00596E86"/>
    <w:rsid w:val="005A6708"/>
    <w:rsid w:val="005A7227"/>
    <w:rsid w:val="005B1575"/>
    <w:rsid w:val="005B7161"/>
    <w:rsid w:val="005C05B6"/>
    <w:rsid w:val="005D392C"/>
    <w:rsid w:val="005E2FDD"/>
    <w:rsid w:val="005E4783"/>
    <w:rsid w:val="00605BF2"/>
    <w:rsid w:val="00612B9C"/>
    <w:rsid w:val="0063087A"/>
    <w:rsid w:val="00644235"/>
    <w:rsid w:val="00647BFD"/>
    <w:rsid w:val="00650E43"/>
    <w:rsid w:val="00650E99"/>
    <w:rsid w:val="00654614"/>
    <w:rsid w:val="00665A5B"/>
    <w:rsid w:val="00673461"/>
    <w:rsid w:val="00675D2B"/>
    <w:rsid w:val="006807B7"/>
    <w:rsid w:val="00687D38"/>
    <w:rsid w:val="006A1E60"/>
    <w:rsid w:val="006B644A"/>
    <w:rsid w:val="006C1C5D"/>
    <w:rsid w:val="006C442A"/>
    <w:rsid w:val="006D4C15"/>
    <w:rsid w:val="006F6A28"/>
    <w:rsid w:val="006F7886"/>
    <w:rsid w:val="007008D9"/>
    <w:rsid w:val="00702F25"/>
    <w:rsid w:val="0071454A"/>
    <w:rsid w:val="0071507E"/>
    <w:rsid w:val="00725CE3"/>
    <w:rsid w:val="00726C68"/>
    <w:rsid w:val="00727373"/>
    <w:rsid w:val="00730E72"/>
    <w:rsid w:val="007324FC"/>
    <w:rsid w:val="00736AB3"/>
    <w:rsid w:val="0074099D"/>
    <w:rsid w:val="00741DF1"/>
    <w:rsid w:val="00750768"/>
    <w:rsid w:val="00774EEE"/>
    <w:rsid w:val="00787E1A"/>
    <w:rsid w:val="00793D71"/>
    <w:rsid w:val="007B7E75"/>
    <w:rsid w:val="007C2862"/>
    <w:rsid w:val="007D4A95"/>
    <w:rsid w:val="007F0041"/>
    <w:rsid w:val="007F0991"/>
    <w:rsid w:val="007F32A1"/>
    <w:rsid w:val="007F77C9"/>
    <w:rsid w:val="00803D8F"/>
    <w:rsid w:val="00810861"/>
    <w:rsid w:val="008152E9"/>
    <w:rsid w:val="008175C6"/>
    <w:rsid w:val="008230A5"/>
    <w:rsid w:val="00823F2A"/>
    <w:rsid w:val="00824F8B"/>
    <w:rsid w:val="008329AB"/>
    <w:rsid w:val="008503F8"/>
    <w:rsid w:val="008560A5"/>
    <w:rsid w:val="00867131"/>
    <w:rsid w:val="008866D2"/>
    <w:rsid w:val="008A0EEB"/>
    <w:rsid w:val="008A509B"/>
    <w:rsid w:val="008A648F"/>
    <w:rsid w:val="008B44FA"/>
    <w:rsid w:val="008B463C"/>
    <w:rsid w:val="008C154D"/>
    <w:rsid w:val="008D097C"/>
    <w:rsid w:val="008D4743"/>
    <w:rsid w:val="008D661F"/>
    <w:rsid w:val="008D7908"/>
    <w:rsid w:val="008E76CA"/>
    <w:rsid w:val="008F7DA2"/>
    <w:rsid w:val="00907968"/>
    <w:rsid w:val="00917BCE"/>
    <w:rsid w:val="00930F15"/>
    <w:rsid w:val="00932D4A"/>
    <w:rsid w:val="0094465B"/>
    <w:rsid w:val="009460CA"/>
    <w:rsid w:val="00947930"/>
    <w:rsid w:val="00955CFF"/>
    <w:rsid w:val="0096114E"/>
    <w:rsid w:val="00965D6F"/>
    <w:rsid w:val="0098795C"/>
    <w:rsid w:val="00991337"/>
    <w:rsid w:val="00992C22"/>
    <w:rsid w:val="00995480"/>
    <w:rsid w:val="009A20CB"/>
    <w:rsid w:val="009A59C8"/>
    <w:rsid w:val="009B3A13"/>
    <w:rsid w:val="009B4CE8"/>
    <w:rsid w:val="009B523A"/>
    <w:rsid w:val="009D6018"/>
    <w:rsid w:val="009D6DF0"/>
    <w:rsid w:val="009D775A"/>
    <w:rsid w:val="009E429B"/>
    <w:rsid w:val="00A23560"/>
    <w:rsid w:val="00A24FB1"/>
    <w:rsid w:val="00A26CE2"/>
    <w:rsid w:val="00A34040"/>
    <w:rsid w:val="00A4560E"/>
    <w:rsid w:val="00A62DA4"/>
    <w:rsid w:val="00A652E8"/>
    <w:rsid w:val="00A71B99"/>
    <w:rsid w:val="00A76979"/>
    <w:rsid w:val="00A82B26"/>
    <w:rsid w:val="00A910F5"/>
    <w:rsid w:val="00A91DC6"/>
    <w:rsid w:val="00A924A2"/>
    <w:rsid w:val="00A94B61"/>
    <w:rsid w:val="00A95813"/>
    <w:rsid w:val="00AA4204"/>
    <w:rsid w:val="00AB67BF"/>
    <w:rsid w:val="00AC2478"/>
    <w:rsid w:val="00AD3316"/>
    <w:rsid w:val="00AD5CD3"/>
    <w:rsid w:val="00AF089D"/>
    <w:rsid w:val="00B010CC"/>
    <w:rsid w:val="00B02526"/>
    <w:rsid w:val="00B06274"/>
    <w:rsid w:val="00B07133"/>
    <w:rsid w:val="00B07488"/>
    <w:rsid w:val="00B243D3"/>
    <w:rsid w:val="00B27530"/>
    <w:rsid w:val="00B44FF9"/>
    <w:rsid w:val="00B541A6"/>
    <w:rsid w:val="00B62D91"/>
    <w:rsid w:val="00B82F3A"/>
    <w:rsid w:val="00B85F36"/>
    <w:rsid w:val="00BA1F43"/>
    <w:rsid w:val="00BA26F1"/>
    <w:rsid w:val="00BA2956"/>
    <w:rsid w:val="00BB1A5D"/>
    <w:rsid w:val="00BC495B"/>
    <w:rsid w:val="00BD4EFE"/>
    <w:rsid w:val="00BE547D"/>
    <w:rsid w:val="00BE6FF1"/>
    <w:rsid w:val="00BF218A"/>
    <w:rsid w:val="00BF6AFC"/>
    <w:rsid w:val="00BF6D9D"/>
    <w:rsid w:val="00BF778F"/>
    <w:rsid w:val="00C0172C"/>
    <w:rsid w:val="00C029D4"/>
    <w:rsid w:val="00C02CB5"/>
    <w:rsid w:val="00C02D31"/>
    <w:rsid w:val="00C22644"/>
    <w:rsid w:val="00C24ADD"/>
    <w:rsid w:val="00C2694E"/>
    <w:rsid w:val="00C423C8"/>
    <w:rsid w:val="00C55F29"/>
    <w:rsid w:val="00C81568"/>
    <w:rsid w:val="00C9415E"/>
    <w:rsid w:val="00CA508B"/>
    <w:rsid w:val="00CA5385"/>
    <w:rsid w:val="00CA62E0"/>
    <w:rsid w:val="00CA7002"/>
    <w:rsid w:val="00CB0B0E"/>
    <w:rsid w:val="00CC0A66"/>
    <w:rsid w:val="00CD3E79"/>
    <w:rsid w:val="00CD6813"/>
    <w:rsid w:val="00CE38FB"/>
    <w:rsid w:val="00CE3C5A"/>
    <w:rsid w:val="00CF0132"/>
    <w:rsid w:val="00CF530E"/>
    <w:rsid w:val="00CF7AA5"/>
    <w:rsid w:val="00D14075"/>
    <w:rsid w:val="00D16CF2"/>
    <w:rsid w:val="00D2358B"/>
    <w:rsid w:val="00D26EB6"/>
    <w:rsid w:val="00D36418"/>
    <w:rsid w:val="00D6129C"/>
    <w:rsid w:val="00D658FF"/>
    <w:rsid w:val="00D75835"/>
    <w:rsid w:val="00D76C9B"/>
    <w:rsid w:val="00D8201D"/>
    <w:rsid w:val="00D8251C"/>
    <w:rsid w:val="00D928EA"/>
    <w:rsid w:val="00DB6B2B"/>
    <w:rsid w:val="00DC485F"/>
    <w:rsid w:val="00DD4CAF"/>
    <w:rsid w:val="00DD607E"/>
    <w:rsid w:val="00DD6CFA"/>
    <w:rsid w:val="00DE0120"/>
    <w:rsid w:val="00DE2334"/>
    <w:rsid w:val="00E0013F"/>
    <w:rsid w:val="00E05564"/>
    <w:rsid w:val="00E1631A"/>
    <w:rsid w:val="00E17410"/>
    <w:rsid w:val="00E21178"/>
    <w:rsid w:val="00E7118B"/>
    <w:rsid w:val="00E81607"/>
    <w:rsid w:val="00E90378"/>
    <w:rsid w:val="00E91712"/>
    <w:rsid w:val="00E93266"/>
    <w:rsid w:val="00EA247C"/>
    <w:rsid w:val="00EB37AD"/>
    <w:rsid w:val="00EB3C79"/>
    <w:rsid w:val="00EB558F"/>
    <w:rsid w:val="00EC1D38"/>
    <w:rsid w:val="00EE1091"/>
    <w:rsid w:val="00EF1D82"/>
    <w:rsid w:val="00F04283"/>
    <w:rsid w:val="00F07243"/>
    <w:rsid w:val="00F105FB"/>
    <w:rsid w:val="00F1495D"/>
    <w:rsid w:val="00F22BA9"/>
    <w:rsid w:val="00F24564"/>
    <w:rsid w:val="00F27450"/>
    <w:rsid w:val="00F36C5B"/>
    <w:rsid w:val="00F40144"/>
    <w:rsid w:val="00F4446B"/>
    <w:rsid w:val="00F44C20"/>
    <w:rsid w:val="00F62D78"/>
    <w:rsid w:val="00F8114E"/>
    <w:rsid w:val="00F843A6"/>
    <w:rsid w:val="00F84AA6"/>
    <w:rsid w:val="00F87B39"/>
    <w:rsid w:val="00F923F3"/>
    <w:rsid w:val="00F92730"/>
    <w:rsid w:val="00F92C57"/>
    <w:rsid w:val="00FB1792"/>
    <w:rsid w:val="00FB58AE"/>
    <w:rsid w:val="00FC3508"/>
    <w:rsid w:val="00FC50DF"/>
    <w:rsid w:val="00FC6057"/>
    <w:rsid w:val="00FC780E"/>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848322149">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o.wayne.edu/student-conduct-services.html" TargetMode="External"/><Relationship Id="rId5" Type="http://schemas.openxmlformats.org/officeDocument/2006/relationships/webSettings" Target="webSettings.xml"/><Relationship Id="rId10" Type="http://schemas.openxmlformats.org/officeDocument/2006/relationships/hyperlink" Target="http://www.studentdisability.wayne.edu/" TargetMode="External"/><Relationship Id="rId4" Type="http://schemas.openxmlformats.org/officeDocument/2006/relationships/settings" Target="settings.xml"/><Relationship Id="rId9" Type="http://schemas.openxmlformats.org/officeDocument/2006/relationships/hyperlink" Target="https://tech.wayn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9912-4165-4BF0-AD90-9247538E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2017-08-25T17:32:00Z</cp:lastPrinted>
  <dcterms:created xsi:type="dcterms:W3CDTF">2019-08-26T14:18:00Z</dcterms:created>
  <dcterms:modified xsi:type="dcterms:W3CDTF">2019-08-26T14:18:00Z</dcterms:modified>
</cp:coreProperties>
</file>