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6FE0" w:rsidRPr="008C089E" w:rsidRDefault="00201F34">
      <w:pPr>
        <w:rPr>
          <w:rFonts w:cs="Times New Roman"/>
          <w:sz w:val="22"/>
          <w:szCs w:val="22"/>
        </w:rPr>
      </w:pPr>
      <w:r w:rsidRPr="008C089E">
        <w:rPr>
          <w:rFonts w:cs="Times New Roman"/>
          <w:sz w:val="22"/>
          <w:szCs w:val="22"/>
        </w:rPr>
        <w:t xml:space="preserve"> </w:t>
      </w:r>
    </w:p>
    <w:p w:rsidR="003A6FE0" w:rsidRPr="008C089E" w:rsidRDefault="003A6FE0">
      <w:pPr>
        <w:rPr>
          <w:rFonts w:cs="Times New Roman"/>
          <w:sz w:val="22"/>
          <w:szCs w:val="22"/>
        </w:rPr>
      </w:pPr>
    </w:p>
    <w:p w:rsidR="00797709" w:rsidRPr="008C089E" w:rsidRDefault="003A6FE0">
      <w:pPr>
        <w:jc w:val="center"/>
        <w:rPr>
          <w:rFonts w:cs="Times New Roman"/>
          <w:b/>
          <w:sz w:val="22"/>
          <w:szCs w:val="22"/>
        </w:rPr>
      </w:pPr>
      <w:r w:rsidRPr="008C089E">
        <w:rPr>
          <w:rFonts w:cs="Times New Roman"/>
          <w:b/>
          <w:sz w:val="22"/>
          <w:szCs w:val="22"/>
        </w:rPr>
        <w:t xml:space="preserve">Advanced </w:t>
      </w:r>
      <w:r w:rsidR="00051AE7" w:rsidRPr="008C089E">
        <w:rPr>
          <w:rFonts w:cs="Times New Roman"/>
          <w:b/>
          <w:sz w:val="22"/>
          <w:szCs w:val="22"/>
        </w:rPr>
        <w:t>Sociological</w:t>
      </w:r>
      <w:r w:rsidR="00797709" w:rsidRPr="008C089E">
        <w:rPr>
          <w:rFonts w:cs="Times New Roman"/>
          <w:b/>
          <w:sz w:val="22"/>
          <w:szCs w:val="22"/>
        </w:rPr>
        <w:t xml:space="preserve"> Research Methods</w:t>
      </w:r>
    </w:p>
    <w:p w:rsidR="003A6FE0" w:rsidRPr="008C089E" w:rsidRDefault="003A6FE0">
      <w:pPr>
        <w:jc w:val="center"/>
        <w:rPr>
          <w:rFonts w:cs="Times New Roman"/>
          <w:b/>
          <w:sz w:val="22"/>
          <w:szCs w:val="22"/>
        </w:rPr>
      </w:pPr>
      <w:r w:rsidRPr="008C089E">
        <w:rPr>
          <w:rFonts w:cs="Times New Roman"/>
          <w:b/>
          <w:sz w:val="22"/>
          <w:szCs w:val="22"/>
        </w:rPr>
        <w:t xml:space="preserve">Sociology </w:t>
      </w:r>
      <w:r w:rsidR="00797709" w:rsidRPr="008C089E">
        <w:rPr>
          <w:rFonts w:cs="Times New Roman"/>
          <w:b/>
          <w:sz w:val="22"/>
          <w:szCs w:val="22"/>
        </w:rPr>
        <w:t>7200</w:t>
      </w:r>
    </w:p>
    <w:p w:rsidR="003A6FE0" w:rsidRPr="008C089E" w:rsidRDefault="00942E4C">
      <w:pPr>
        <w:jc w:val="center"/>
        <w:rPr>
          <w:rFonts w:cs="Times New Roman"/>
          <w:b/>
          <w:sz w:val="22"/>
          <w:szCs w:val="22"/>
        </w:rPr>
      </w:pPr>
      <w:r w:rsidRPr="008C089E">
        <w:rPr>
          <w:rFonts w:cs="Times New Roman"/>
          <w:b/>
          <w:sz w:val="22"/>
          <w:szCs w:val="22"/>
        </w:rPr>
        <w:t>Fall 2013</w:t>
      </w:r>
    </w:p>
    <w:p w:rsidR="00942E4C" w:rsidRPr="008C089E" w:rsidRDefault="00942E4C" w:rsidP="00942E4C">
      <w:pPr>
        <w:jc w:val="center"/>
        <w:rPr>
          <w:rFonts w:cs="Times New Roman"/>
          <w:b/>
          <w:sz w:val="22"/>
          <w:szCs w:val="22"/>
        </w:rPr>
      </w:pPr>
      <w:r w:rsidRPr="008C089E">
        <w:rPr>
          <w:rFonts w:cs="Times New Roman"/>
          <w:b/>
          <w:sz w:val="22"/>
          <w:szCs w:val="22"/>
        </w:rPr>
        <w:t xml:space="preserve">Course Time: Wednesday, </w:t>
      </w:r>
      <w:r w:rsidR="00A6035F">
        <w:rPr>
          <w:rFonts w:cs="Times New Roman"/>
          <w:b/>
          <w:sz w:val="22"/>
          <w:szCs w:val="22"/>
        </w:rPr>
        <w:t>5:30</w:t>
      </w:r>
      <w:r w:rsidRPr="008C089E">
        <w:rPr>
          <w:rFonts w:cs="Times New Roman"/>
          <w:b/>
          <w:sz w:val="22"/>
          <w:szCs w:val="22"/>
        </w:rPr>
        <w:t>- 9:10</w:t>
      </w:r>
      <w:r w:rsidR="00A6035F">
        <w:rPr>
          <w:rFonts w:cs="Times New Roman"/>
          <w:b/>
          <w:sz w:val="22"/>
          <w:szCs w:val="22"/>
        </w:rPr>
        <w:t>*</w:t>
      </w:r>
    </w:p>
    <w:p w:rsidR="00942E4C" w:rsidRPr="008C089E" w:rsidRDefault="00942E4C" w:rsidP="00942E4C">
      <w:pPr>
        <w:jc w:val="center"/>
        <w:rPr>
          <w:rFonts w:cs="Times New Roman"/>
          <w:b/>
          <w:sz w:val="22"/>
          <w:szCs w:val="22"/>
        </w:rPr>
      </w:pPr>
      <w:r w:rsidRPr="008C089E">
        <w:rPr>
          <w:rFonts w:cs="Times New Roman"/>
          <w:b/>
          <w:sz w:val="22"/>
          <w:szCs w:val="22"/>
        </w:rPr>
        <w:t>Course Location: Old Main 0137</w:t>
      </w:r>
      <w:r w:rsidR="00A6035F">
        <w:rPr>
          <w:rFonts w:cs="Times New Roman"/>
          <w:b/>
          <w:sz w:val="22"/>
          <w:szCs w:val="22"/>
        </w:rPr>
        <w:t>*</w:t>
      </w:r>
    </w:p>
    <w:p w:rsidR="00942E4C" w:rsidRPr="008C089E" w:rsidRDefault="00942E4C">
      <w:pPr>
        <w:jc w:val="center"/>
        <w:rPr>
          <w:rFonts w:cs="Times New Roman"/>
          <w:b/>
          <w:sz w:val="22"/>
          <w:szCs w:val="22"/>
        </w:rPr>
      </w:pPr>
    </w:p>
    <w:p w:rsidR="003A6FE0" w:rsidRPr="008C089E" w:rsidRDefault="003A6FE0">
      <w:pPr>
        <w:jc w:val="center"/>
        <w:rPr>
          <w:rFonts w:cs="Times New Roman"/>
          <w:sz w:val="22"/>
          <w:szCs w:val="22"/>
        </w:rPr>
      </w:pPr>
    </w:p>
    <w:p w:rsidR="003A6FE0" w:rsidRPr="008C089E" w:rsidRDefault="003A6FE0">
      <w:pPr>
        <w:rPr>
          <w:rFonts w:cs="Times New Roman"/>
          <w:sz w:val="22"/>
          <w:szCs w:val="22"/>
        </w:rPr>
      </w:pPr>
      <w:r w:rsidRPr="00F620A3">
        <w:rPr>
          <w:rFonts w:cs="Times New Roman"/>
          <w:b/>
          <w:sz w:val="22"/>
          <w:szCs w:val="22"/>
        </w:rPr>
        <w:t>Instructor</w:t>
      </w:r>
      <w:r w:rsidRPr="008C089E">
        <w:rPr>
          <w:rFonts w:cs="Times New Roman"/>
          <w:sz w:val="22"/>
          <w:szCs w:val="22"/>
        </w:rPr>
        <w:t>: David M. Merolla, Ph.D</w:t>
      </w:r>
    </w:p>
    <w:p w:rsidR="003A6FE0" w:rsidRPr="008C089E" w:rsidRDefault="003A6FE0">
      <w:pPr>
        <w:rPr>
          <w:rFonts w:cs="Times New Roman"/>
          <w:sz w:val="22"/>
          <w:szCs w:val="22"/>
        </w:rPr>
      </w:pPr>
      <w:r w:rsidRPr="00F620A3">
        <w:rPr>
          <w:rFonts w:cs="Times New Roman"/>
          <w:b/>
          <w:sz w:val="22"/>
          <w:szCs w:val="22"/>
        </w:rPr>
        <w:t>Office</w:t>
      </w:r>
      <w:r w:rsidRPr="008C089E">
        <w:rPr>
          <w:rFonts w:cs="Times New Roman"/>
          <w:sz w:val="22"/>
          <w:szCs w:val="22"/>
        </w:rPr>
        <w:t>:  2253 FAB</w:t>
      </w:r>
    </w:p>
    <w:p w:rsidR="003A6FE0" w:rsidRPr="008C089E" w:rsidRDefault="003A6FE0">
      <w:pPr>
        <w:rPr>
          <w:rFonts w:cs="Times New Roman"/>
          <w:sz w:val="22"/>
          <w:szCs w:val="22"/>
        </w:rPr>
      </w:pPr>
      <w:r w:rsidRPr="00F620A3">
        <w:rPr>
          <w:rFonts w:cs="Times New Roman"/>
          <w:b/>
          <w:sz w:val="22"/>
          <w:szCs w:val="22"/>
        </w:rPr>
        <w:t>Telephone</w:t>
      </w:r>
      <w:r w:rsidR="00F620A3">
        <w:rPr>
          <w:rFonts w:cs="Times New Roman"/>
          <w:sz w:val="22"/>
          <w:szCs w:val="22"/>
        </w:rPr>
        <w:t>:</w:t>
      </w:r>
      <w:r w:rsidRPr="008C089E">
        <w:rPr>
          <w:rFonts w:cs="Times New Roman"/>
          <w:sz w:val="22"/>
          <w:szCs w:val="22"/>
        </w:rPr>
        <w:t xml:space="preserve"> 313-577-</w:t>
      </w:r>
      <w:r w:rsidR="00443E2A" w:rsidRPr="008C089E">
        <w:rPr>
          <w:rFonts w:cs="Times New Roman"/>
          <w:sz w:val="22"/>
          <w:szCs w:val="22"/>
        </w:rPr>
        <w:t>2930 (Main Sociology Number)</w:t>
      </w:r>
    </w:p>
    <w:p w:rsidR="00F620A3" w:rsidRPr="00F620A3" w:rsidRDefault="003A6FE0">
      <w:pPr>
        <w:rPr>
          <w:rFonts w:cs="Times New Roman"/>
          <w:b/>
          <w:sz w:val="22"/>
          <w:szCs w:val="22"/>
        </w:rPr>
      </w:pPr>
      <w:r w:rsidRPr="00F620A3">
        <w:rPr>
          <w:rFonts w:cs="Times New Roman"/>
          <w:b/>
          <w:sz w:val="22"/>
          <w:szCs w:val="22"/>
        </w:rPr>
        <w:t>Office Hours:</w:t>
      </w:r>
    </w:p>
    <w:p w:rsidR="00F620A3" w:rsidRDefault="003C272F">
      <w:pPr>
        <w:rPr>
          <w:rFonts w:cs="Times New Roman"/>
          <w:sz w:val="22"/>
          <w:szCs w:val="22"/>
        </w:rPr>
      </w:pPr>
      <w:r w:rsidRPr="008C089E">
        <w:rPr>
          <w:rFonts w:cs="Times New Roman"/>
          <w:sz w:val="22"/>
          <w:szCs w:val="22"/>
        </w:rPr>
        <w:t xml:space="preserve">Monday 11am-1pm;  </w:t>
      </w:r>
    </w:p>
    <w:p w:rsidR="00942E4C" w:rsidRPr="008C089E" w:rsidRDefault="003C272F">
      <w:pPr>
        <w:rPr>
          <w:rFonts w:cs="Times New Roman"/>
          <w:sz w:val="22"/>
          <w:szCs w:val="22"/>
        </w:rPr>
      </w:pPr>
      <w:r w:rsidRPr="008C089E">
        <w:rPr>
          <w:rFonts w:cs="Times New Roman"/>
          <w:sz w:val="22"/>
          <w:szCs w:val="22"/>
        </w:rPr>
        <w:t>Thursday 1pm-3pm, or by appointment</w:t>
      </w:r>
    </w:p>
    <w:p w:rsidR="003A6FE0" w:rsidRPr="008C089E" w:rsidRDefault="003A6FE0">
      <w:pPr>
        <w:rPr>
          <w:rFonts w:cs="Times New Roman"/>
          <w:sz w:val="22"/>
          <w:szCs w:val="22"/>
        </w:rPr>
      </w:pPr>
      <w:r w:rsidRPr="00F620A3">
        <w:rPr>
          <w:rFonts w:cs="Times New Roman"/>
          <w:b/>
          <w:sz w:val="22"/>
          <w:szCs w:val="22"/>
        </w:rPr>
        <w:t>email</w:t>
      </w:r>
      <w:r w:rsidRPr="008C089E">
        <w:rPr>
          <w:rFonts w:cs="Times New Roman"/>
          <w:sz w:val="22"/>
          <w:szCs w:val="22"/>
        </w:rPr>
        <w:t>: dmerolla@wayne.edu</w:t>
      </w:r>
    </w:p>
    <w:p w:rsidR="003A6FE0" w:rsidRPr="008C089E" w:rsidRDefault="003A6FE0">
      <w:pPr>
        <w:rPr>
          <w:rFonts w:cs="Times New Roman"/>
          <w:sz w:val="22"/>
          <w:szCs w:val="22"/>
        </w:rPr>
      </w:pPr>
    </w:p>
    <w:p w:rsidR="00FF34EA" w:rsidRPr="008C089E" w:rsidRDefault="00FF34EA">
      <w:pPr>
        <w:rPr>
          <w:rFonts w:cs="Times New Roman"/>
          <w:sz w:val="22"/>
          <w:szCs w:val="22"/>
        </w:rPr>
      </w:pPr>
    </w:p>
    <w:p w:rsidR="00FF34EA" w:rsidRPr="008C089E" w:rsidRDefault="00942E4C">
      <w:pPr>
        <w:rPr>
          <w:rFonts w:cs="Times New Roman"/>
          <w:sz w:val="22"/>
          <w:szCs w:val="22"/>
        </w:rPr>
      </w:pPr>
      <w:r w:rsidRPr="008C089E">
        <w:rPr>
          <w:rFonts w:cs="Times New Roman"/>
          <w:sz w:val="22"/>
          <w:szCs w:val="22"/>
        </w:rPr>
        <w:t>Readings:</w:t>
      </w:r>
    </w:p>
    <w:p w:rsidR="00942E4C" w:rsidRPr="008C089E" w:rsidRDefault="00942E4C">
      <w:pPr>
        <w:rPr>
          <w:rFonts w:cs="Times New Roman"/>
          <w:sz w:val="22"/>
          <w:szCs w:val="22"/>
          <w:u w:val="single"/>
        </w:rPr>
      </w:pPr>
    </w:p>
    <w:p w:rsidR="00443E2A" w:rsidRPr="008C089E" w:rsidRDefault="00035523">
      <w:pPr>
        <w:rPr>
          <w:rFonts w:cs="Times New Roman"/>
          <w:sz w:val="22"/>
          <w:szCs w:val="22"/>
        </w:rPr>
      </w:pPr>
      <w:r w:rsidRPr="008C089E">
        <w:rPr>
          <w:rFonts w:cs="Times New Roman"/>
          <w:sz w:val="22"/>
          <w:szCs w:val="22"/>
          <w:u w:val="single"/>
        </w:rPr>
        <w:t>Required</w:t>
      </w:r>
      <w:r w:rsidRPr="008C089E">
        <w:rPr>
          <w:rFonts w:cs="Times New Roman"/>
          <w:sz w:val="22"/>
          <w:szCs w:val="22"/>
        </w:rPr>
        <w:t xml:space="preserve"> course readings </w:t>
      </w:r>
      <w:r w:rsidR="007E6FA7" w:rsidRPr="008C089E">
        <w:rPr>
          <w:rFonts w:cs="Times New Roman"/>
          <w:sz w:val="22"/>
          <w:szCs w:val="22"/>
        </w:rPr>
        <w:t>in journals are all available through the WSU library webpage.</w:t>
      </w:r>
      <w:r w:rsidR="00D7511C" w:rsidRPr="008C089E">
        <w:rPr>
          <w:rFonts w:cs="Times New Roman"/>
          <w:sz w:val="22"/>
          <w:szCs w:val="22"/>
        </w:rPr>
        <w:t xml:space="preserve"> </w:t>
      </w:r>
      <w:r w:rsidR="00EE797A" w:rsidRPr="008C089E">
        <w:rPr>
          <w:rFonts w:cs="Times New Roman"/>
          <w:sz w:val="22"/>
          <w:szCs w:val="22"/>
        </w:rPr>
        <w:t xml:space="preserve">  All reading is required, contact me immediately if you have problems obtaining course readings.</w:t>
      </w:r>
    </w:p>
    <w:p w:rsidR="003A6FE0" w:rsidRPr="008C089E" w:rsidRDefault="003A6FE0">
      <w:pPr>
        <w:rPr>
          <w:rFonts w:cs="Times New Roman"/>
          <w:sz w:val="22"/>
          <w:szCs w:val="22"/>
        </w:rPr>
      </w:pPr>
      <w:r w:rsidRPr="008C089E">
        <w:rPr>
          <w:rFonts w:cs="Times New Roman"/>
          <w:sz w:val="22"/>
          <w:szCs w:val="22"/>
        </w:rPr>
        <w:t xml:space="preserve"> </w:t>
      </w:r>
    </w:p>
    <w:p w:rsidR="00051AE7" w:rsidRPr="008C089E" w:rsidRDefault="00051AE7" w:rsidP="00035523">
      <w:pPr>
        <w:jc w:val="center"/>
        <w:rPr>
          <w:rFonts w:cs="Times New Roman"/>
          <w:b/>
          <w:sz w:val="22"/>
          <w:szCs w:val="22"/>
        </w:rPr>
      </w:pPr>
    </w:p>
    <w:p w:rsidR="003A6FE0" w:rsidRPr="008C089E" w:rsidRDefault="003A6FE0" w:rsidP="00035523">
      <w:pPr>
        <w:jc w:val="center"/>
        <w:rPr>
          <w:rFonts w:cs="Times New Roman"/>
          <w:b/>
          <w:sz w:val="22"/>
          <w:szCs w:val="22"/>
        </w:rPr>
      </w:pPr>
      <w:r w:rsidRPr="008C089E">
        <w:rPr>
          <w:rFonts w:cs="Times New Roman"/>
          <w:b/>
          <w:sz w:val="22"/>
          <w:szCs w:val="22"/>
        </w:rPr>
        <w:t>Course Description:</w:t>
      </w:r>
    </w:p>
    <w:p w:rsidR="003A6FE0" w:rsidRPr="008C089E" w:rsidRDefault="003A6FE0">
      <w:pPr>
        <w:rPr>
          <w:rFonts w:cs="Times New Roman"/>
          <w:sz w:val="22"/>
          <w:szCs w:val="22"/>
        </w:rPr>
      </w:pPr>
    </w:p>
    <w:p w:rsidR="00035523" w:rsidRPr="008C089E" w:rsidRDefault="0063068B" w:rsidP="00443E2A">
      <w:pPr>
        <w:rPr>
          <w:rFonts w:cs="Times New Roman"/>
          <w:sz w:val="22"/>
          <w:szCs w:val="22"/>
        </w:rPr>
      </w:pPr>
      <w:r w:rsidRPr="008C089E">
        <w:rPr>
          <w:rFonts w:cs="Times New Roman"/>
          <w:sz w:val="22"/>
          <w:szCs w:val="22"/>
        </w:rPr>
        <w:tab/>
        <w:t>This course is the graduate level research methods survey course.  This course will introduce students to the broad spectrum of research methodologies and approaches in the social sciences.  The course will begin by reviewing the logic of scientific inquiry and empirical research</w:t>
      </w:r>
      <w:r w:rsidR="0056692E" w:rsidRPr="008C089E">
        <w:rPr>
          <w:rFonts w:cs="Times New Roman"/>
          <w:sz w:val="22"/>
          <w:szCs w:val="22"/>
        </w:rPr>
        <w:t>,</w:t>
      </w:r>
      <w:r w:rsidR="00FF34EA" w:rsidRPr="008C089E">
        <w:rPr>
          <w:rFonts w:cs="Times New Roman"/>
          <w:sz w:val="22"/>
          <w:szCs w:val="22"/>
        </w:rPr>
        <w:t xml:space="preserve"> </w:t>
      </w:r>
      <w:r w:rsidR="00942E4C" w:rsidRPr="008C089E">
        <w:rPr>
          <w:rFonts w:cs="Times New Roman"/>
          <w:sz w:val="22"/>
          <w:szCs w:val="22"/>
        </w:rPr>
        <w:t>as well as</w:t>
      </w:r>
      <w:r w:rsidR="00FF34EA" w:rsidRPr="008C089E">
        <w:rPr>
          <w:rFonts w:cs="Times New Roman"/>
          <w:sz w:val="22"/>
          <w:szCs w:val="22"/>
        </w:rPr>
        <w:t xml:space="preserve"> the role of theory in the research process</w:t>
      </w:r>
      <w:r w:rsidRPr="008C089E">
        <w:rPr>
          <w:rFonts w:cs="Times New Roman"/>
          <w:sz w:val="22"/>
          <w:szCs w:val="22"/>
        </w:rPr>
        <w:t>.  In addition</w:t>
      </w:r>
      <w:r w:rsidR="00D462BB" w:rsidRPr="008C089E">
        <w:rPr>
          <w:rFonts w:cs="Times New Roman"/>
          <w:sz w:val="22"/>
          <w:szCs w:val="22"/>
        </w:rPr>
        <w:t>,</w:t>
      </w:r>
      <w:r w:rsidRPr="008C089E">
        <w:rPr>
          <w:rFonts w:cs="Times New Roman"/>
          <w:sz w:val="22"/>
          <w:szCs w:val="22"/>
        </w:rPr>
        <w:t xml:space="preserve"> students will learn how</w:t>
      </w:r>
      <w:r w:rsidR="00FF34EA" w:rsidRPr="008C089E">
        <w:rPr>
          <w:rFonts w:cs="Times New Roman"/>
          <w:sz w:val="22"/>
          <w:szCs w:val="22"/>
        </w:rPr>
        <w:t xml:space="preserve"> sociologists do research; topics including</w:t>
      </w:r>
      <w:r w:rsidRPr="008C089E">
        <w:rPr>
          <w:rFonts w:cs="Times New Roman"/>
          <w:sz w:val="22"/>
          <w:szCs w:val="22"/>
        </w:rPr>
        <w:t xml:space="preserve"> experimental design, measurement, survey research</w:t>
      </w:r>
      <w:r w:rsidR="0056692E" w:rsidRPr="008C089E">
        <w:rPr>
          <w:rFonts w:cs="Times New Roman"/>
          <w:sz w:val="22"/>
          <w:szCs w:val="22"/>
        </w:rPr>
        <w:t xml:space="preserve"> and sampl</w:t>
      </w:r>
      <w:r w:rsidR="00942E4C" w:rsidRPr="008C089E">
        <w:rPr>
          <w:rFonts w:cs="Times New Roman"/>
          <w:sz w:val="22"/>
          <w:szCs w:val="22"/>
        </w:rPr>
        <w:t>ing</w:t>
      </w:r>
      <w:r w:rsidRPr="008C089E">
        <w:rPr>
          <w:rFonts w:cs="Times New Roman"/>
          <w:sz w:val="22"/>
          <w:szCs w:val="22"/>
        </w:rPr>
        <w:t xml:space="preserve">, qualitative research, unobtrusive methods and </w:t>
      </w:r>
      <w:r w:rsidR="0056692E" w:rsidRPr="008C089E">
        <w:rPr>
          <w:rFonts w:cs="Times New Roman"/>
          <w:sz w:val="22"/>
          <w:szCs w:val="22"/>
        </w:rPr>
        <w:t>quasi-experimental design</w:t>
      </w:r>
      <w:r w:rsidRPr="008C089E">
        <w:rPr>
          <w:rFonts w:cs="Times New Roman"/>
          <w:sz w:val="22"/>
          <w:szCs w:val="22"/>
        </w:rPr>
        <w:t xml:space="preserve"> will be covered</w:t>
      </w:r>
      <w:r w:rsidR="00A6035F">
        <w:rPr>
          <w:rFonts w:cs="Times New Roman"/>
          <w:sz w:val="22"/>
          <w:szCs w:val="22"/>
        </w:rPr>
        <w:t xml:space="preserve">. </w:t>
      </w:r>
      <w:r w:rsidRPr="008C089E">
        <w:rPr>
          <w:rFonts w:cs="Times New Roman"/>
          <w:sz w:val="22"/>
          <w:szCs w:val="22"/>
        </w:rPr>
        <w:t xml:space="preserve"> This class will focus both on the technical skills needed to perform sound social research, and how each aspect of the research process is</w:t>
      </w:r>
      <w:r w:rsidR="00443E2A" w:rsidRPr="008C089E">
        <w:rPr>
          <w:rFonts w:cs="Times New Roman"/>
          <w:sz w:val="22"/>
          <w:szCs w:val="22"/>
        </w:rPr>
        <w:t xml:space="preserve"> </w:t>
      </w:r>
      <w:r w:rsidRPr="008C089E">
        <w:rPr>
          <w:rFonts w:cs="Times New Roman"/>
          <w:sz w:val="22"/>
          <w:szCs w:val="22"/>
        </w:rPr>
        <w:t>related to</w:t>
      </w:r>
      <w:r w:rsidR="00942E4C" w:rsidRPr="008C089E">
        <w:rPr>
          <w:rFonts w:cs="Times New Roman"/>
          <w:sz w:val="22"/>
          <w:szCs w:val="22"/>
        </w:rPr>
        <w:t xml:space="preserve"> the logic of science and</w:t>
      </w:r>
      <w:r w:rsidRPr="008C089E">
        <w:rPr>
          <w:rFonts w:cs="Times New Roman"/>
          <w:sz w:val="22"/>
          <w:szCs w:val="22"/>
        </w:rPr>
        <w:t xml:space="preserve"> theory.  In addition, this course will familiarize students with contemporary debates and controversies with social science regarding the strengths and weaknesses of particular research methodologies</w:t>
      </w:r>
      <w:r w:rsidR="00B23016" w:rsidRPr="008C089E">
        <w:rPr>
          <w:rFonts w:cs="Times New Roman"/>
          <w:sz w:val="22"/>
          <w:szCs w:val="22"/>
        </w:rPr>
        <w:t>,</w:t>
      </w:r>
      <w:r w:rsidR="005E0235" w:rsidRPr="008C089E">
        <w:rPr>
          <w:rFonts w:cs="Times New Roman"/>
          <w:sz w:val="22"/>
          <w:szCs w:val="22"/>
        </w:rPr>
        <w:t xml:space="preserve"> the appropriate role of sociology in society</w:t>
      </w:r>
      <w:r w:rsidR="00B23016" w:rsidRPr="008C089E">
        <w:rPr>
          <w:rFonts w:cs="Times New Roman"/>
          <w:sz w:val="22"/>
          <w:szCs w:val="22"/>
        </w:rPr>
        <w:t xml:space="preserve">, and perspectives on sociology as a science.  </w:t>
      </w:r>
      <w:r w:rsidR="00D462BB" w:rsidRPr="008C089E">
        <w:rPr>
          <w:rFonts w:cs="Times New Roman"/>
          <w:sz w:val="22"/>
          <w:szCs w:val="22"/>
        </w:rPr>
        <w:t>Finally, students will be introduced to the processes of proposing and publishing empirical research</w:t>
      </w:r>
      <w:r w:rsidR="00B23016" w:rsidRPr="008C089E">
        <w:rPr>
          <w:rFonts w:cs="Times New Roman"/>
          <w:sz w:val="22"/>
          <w:szCs w:val="22"/>
        </w:rPr>
        <w:t>.</w:t>
      </w:r>
      <w:r w:rsidR="00D7511C" w:rsidRPr="008C089E">
        <w:rPr>
          <w:rFonts w:cs="Times New Roman"/>
          <w:sz w:val="22"/>
          <w:szCs w:val="22"/>
        </w:rPr>
        <w:t xml:space="preserve"> </w:t>
      </w:r>
    </w:p>
    <w:p w:rsidR="0063068B" w:rsidRPr="008C089E" w:rsidRDefault="0063068B" w:rsidP="00035523">
      <w:pPr>
        <w:jc w:val="center"/>
        <w:rPr>
          <w:rFonts w:cs="Times New Roman"/>
          <w:sz w:val="22"/>
          <w:szCs w:val="22"/>
        </w:rPr>
      </w:pPr>
    </w:p>
    <w:p w:rsidR="00035523" w:rsidRPr="008C089E" w:rsidRDefault="00035523" w:rsidP="00035523">
      <w:pPr>
        <w:jc w:val="center"/>
        <w:rPr>
          <w:rFonts w:cs="Times New Roman"/>
          <w:sz w:val="22"/>
          <w:szCs w:val="22"/>
        </w:rPr>
      </w:pPr>
    </w:p>
    <w:p w:rsidR="00D462BB" w:rsidRPr="008C089E" w:rsidRDefault="00D462BB" w:rsidP="00035523">
      <w:pPr>
        <w:jc w:val="center"/>
        <w:rPr>
          <w:rFonts w:cs="Times New Roman"/>
          <w:sz w:val="22"/>
          <w:szCs w:val="22"/>
        </w:rPr>
      </w:pPr>
    </w:p>
    <w:p w:rsidR="003A6FE0" w:rsidRPr="008C089E" w:rsidRDefault="003A6FE0" w:rsidP="00035523">
      <w:pPr>
        <w:jc w:val="center"/>
        <w:rPr>
          <w:rFonts w:cs="Times New Roman"/>
          <w:b/>
          <w:sz w:val="22"/>
          <w:szCs w:val="22"/>
        </w:rPr>
      </w:pPr>
      <w:r w:rsidRPr="008C089E">
        <w:rPr>
          <w:rFonts w:cs="Times New Roman"/>
          <w:b/>
          <w:sz w:val="22"/>
          <w:szCs w:val="22"/>
        </w:rPr>
        <w:t>Student Learning Goals</w:t>
      </w:r>
    </w:p>
    <w:p w:rsidR="003A6FE0" w:rsidRPr="008C089E" w:rsidRDefault="003A6FE0">
      <w:pPr>
        <w:rPr>
          <w:rFonts w:cs="Times New Roman"/>
          <w:sz w:val="22"/>
          <w:szCs w:val="22"/>
        </w:rPr>
      </w:pPr>
      <w:r w:rsidRPr="008C089E">
        <w:rPr>
          <w:rFonts w:cs="Times New Roman"/>
          <w:sz w:val="22"/>
          <w:szCs w:val="22"/>
        </w:rPr>
        <w:br/>
      </w:r>
    </w:p>
    <w:p w:rsidR="00D462BB" w:rsidRPr="008C089E" w:rsidRDefault="003A6FE0" w:rsidP="00D462BB">
      <w:pPr>
        <w:numPr>
          <w:ilvl w:val="0"/>
          <w:numId w:val="2"/>
        </w:numPr>
        <w:rPr>
          <w:rFonts w:cs="Times New Roman"/>
          <w:sz w:val="22"/>
          <w:szCs w:val="22"/>
        </w:rPr>
      </w:pPr>
      <w:r w:rsidRPr="008C089E">
        <w:rPr>
          <w:rFonts w:cs="Times New Roman"/>
          <w:sz w:val="22"/>
          <w:szCs w:val="22"/>
        </w:rPr>
        <w:t xml:space="preserve">Students will </w:t>
      </w:r>
      <w:r w:rsidR="00D462BB" w:rsidRPr="008C089E">
        <w:rPr>
          <w:rFonts w:cs="Times New Roman"/>
          <w:sz w:val="22"/>
          <w:szCs w:val="22"/>
        </w:rPr>
        <w:t>understand the logic of scientific inquiry.  Students will also understand current perspectives on sociological research and the disagreements among scholars on the appropriate approach to social research.</w:t>
      </w:r>
    </w:p>
    <w:p w:rsidR="00F3319A" w:rsidRPr="008C089E" w:rsidRDefault="00F3319A" w:rsidP="00F3319A">
      <w:pPr>
        <w:rPr>
          <w:rFonts w:cs="Times New Roman"/>
          <w:sz w:val="22"/>
          <w:szCs w:val="22"/>
        </w:rPr>
      </w:pPr>
      <w:r w:rsidRPr="008C089E">
        <w:rPr>
          <w:rFonts w:cs="Times New Roman"/>
          <w:sz w:val="22"/>
          <w:szCs w:val="22"/>
        </w:rPr>
        <w:tab/>
      </w:r>
    </w:p>
    <w:p w:rsidR="00D462BB" w:rsidRPr="008C089E" w:rsidRDefault="003A6FE0" w:rsidP="00D462BB">
      <w:pPr>
        <w:numPr>
          <w:ilvl w:val="0"/>
          <w:numId w:val="2"/>
        </w:numPr>
        <w:rPr>
          <w:rFonts w:cs="Times New Roman"/>
          <w:sz w:val="22"/>
          <w:szCs w:val="22"/>
        </w:rPr>
      </w:pPr>
      <w:r w:rsidRPr="008C089E">
        <w:rPr>
          <w:rFonts w:cs="Times New Roman"/>
          <w:sz w:val="22"/>
          <w:szCs w:val="22"/>
        </w:rPr>
        <w:t xml:space="preserve">Students will </w:t>
      </w:r>
      <w:r w:rsidR="00D462BB" w:rsidRPr="008C089E">
        <w:rPr>
          <w:rFonts w:cs="Times New Roman"/>
          <w:sz w:val="22"/>
          <w:szCs w:val="22"/>
        </w:rPr>
        <w:t>understand the logic of causation</w:t>
      </w:r>
      <w:r w:rsidR="00F3319A" w:rsidRPr="008C089E">
        <w:rPr>
          <w:rFonts w:cs="Times New Roman"/>
          <w:sz w:val="22"/>
          <w:szCs w:val="22"/>
        </w:rPr>
        <w:t>,</w:t>
      </w:r>
      <w:r w:rsidR="00D462BB" w:rsidRPr="008C089E">
        <w:rPr>
          <w:rFonts w:cs="Times New Roman"/>
          <w:sz w:val="22"/>
          <w:szCs w:val="22"/>
        </w:rPr>
        <w:t xml:space="preserve"> and</w:t>
      </w:r>
      <w:r w:rsidR="00F3319A" w:rsidRPr="008C089E">
        <w:rPr>
          <w:rFonts w:cs="Times New Roman"/>
          <w:sz w:val="22"/>
          <w:szCs w:val="22"/>
        </w:rPr>
        <w:t xml:space="preserve"> understand</w:t>
      </w:r>
      <w:r w:rsidR="00D462BB" w:rsidRPr="008C089E">
        <w:rPr>
          <w:rFonts w:cs="Times New Roman"/>
          <w:sz w:val="22"/>
          <w:szCs w:val="22"/>
        </w:rPr>
        <w:t xml:space="preserve"> how causation applies</w:t>
      </w:r>
      <w:r w:rsidR="00F3319A" w:rsidRPr="008C089E">
        <w:rPr>
          <w:rFonts w:cs="Times New Roman"/>
          <w:sz w:val="22"/>
          <w:szCs w:val="22"/>
        </w:rPr>
        <w:t xml:space="preserve"> or does not apply</w:t>
      </w:r>
      <w:r w:rsidR="00D462BB" w:rsidRPr="008C089E">
        <w:rPr>
          <w:rFonts w:cs="Times New Roman"/>
          <w:sz w:val="22"/>
          <w:szCs w:val="22"/>
        </w:rPr>
        <w:t xml:space="preserve"> to specific sociological research</w:t>
      </w:r>
      <w:r w:rsidR="00D7511C" w:rsidRPr="008C089E">
        <w:rPr>
          <w:rFonts w:cs="Times New Roman"/>
          <w:sz w:val="22"/>
          <w:szCs w:val="22"/>
        </w:rPr>
        <w:t xml:space="preserve"> questions and</w:t>
      </w:r>
      <w:r w:rsidR="00D462BB" w:rsidRPr="008C089E">
        <w:rPr>
          <w:rFonts w:cs="Times New Roman"/>
          <w:sz w:val="22"/>
          <w:szCs w:val="22"/>
        </w:rPr>
        <w:t xml:space="preserve"> methods.</w:t>
      </w:r>
    </w:p>
    <w:p w:rsidR="00F3319A" w:rsidRPr="008C089E" w:rsidRDefault="00F3319A" w:rsidP="00F3319A">
      <w:pPr>
        <w:ind w:left="720"/>
        <w:rPr>
          <w:rFonts w:cs="Times New Roman"/>
          <w:sz w:val="22"/>
          <w:szCs w:val="22"/>
        </w:rPr>
      </w:pPr>
    </w:p>
    <w:p w:rsidR="003A6FE0" w:rsidRPr="008C089E" w:rsidRDefault="003A6FE0">
      <w:pPr>
        <w:numPr>
          <w:ilvl w:val="0"/>
          <w:numId w:val="2"/>
        </w:numPr>
        <w:rPr>
          <w:rFonts w:cs="Times New Roman"/>
          <w:sz w:val="22"/>
          <w:szCs w:val="22"/>
        </w:rPr>
      </w:pPr>
      <w:r w:rsidRPr="008C089E">
        <w:rPr>
          <w:rFonts w:cs="Times New Roman"/>
          <w:sz w:val="22"/>
          <w:szCs w:val="22"/>
        </w:rPr>
        <w:t xml:space="preserve">Students will be </w:t>
      </w:r>
      <w:r w:rsidR="00D462BB" w:rsidRPr="008C089E">
        <w:rPr>
          <w:rFonts w:cs="Times New Roman"/>
          <w:sz w:val="22"/>
          <w:szCs w:val="22"/>
        </w:rPr>
        <w:t>understand how the process of conceptualization</w:t>
      </w:r>
      <w:r w:rsidR="005E0235" w:rsidRPr="008C089E">
        <w:rPr>
          <w:rFonts w:cs="Times New Roman"/>
          <w:sz w:val="22"/>
          <w:szCs w:val="22"/>
        </w:rPr>
        <w:t xml:space="preserve"> and measurement</w:t>
      </w:r>
      <w:r w:rsidR="00F3319A" w:rsidRPr="008C089E">
        <w:rPr>
          <w:rFonts w:cs="Times New Roman"/>
          <w:sz w:val="22"/>
          <w:szCs w:val="22"/>
        </w:rPr>
        <w:t xml:space="preserve"> is approached in different research techniques, and how conceptualization</w:t>
      </w:r>
      <w:r w:rsidR="00D7511C" w:rsidRPr="008C089E">
        <w:rPr>
          <w:rFonts w:cs="Times New Roman"/>
          <w:sz w:val="22"/>
          <w:szCs w:val="22"/>
        </w:rPr>
        <w:t xml:space="preserve"> and operationalization</w:t>
      </w:r>
      <w:r w:rsidR="00F3319A" w:rsidRPr="008C089E">
        <w:rPr>
          <w:rFonts w:cs="Times New Roman"/>
          <w:sz w:val="22"/>
          <w:szCs w:val="22"/>
        </w:rPr>
        <w:t xml:space="preserve"> relates to theory</w:t>
      </w:r>
      <w:r w:rsidR="00D7511C" w:rsidRPr="008C089E">
        <w:rPr>
          <w:rFonts w:cs="Times New Roman"/>
          <w:sz w:val="22"/>
          <w:szCs w:val="22"/>
        </w:rPr>
        <w:t>.</w:t>
      </w:r>
    </w:p>
    <w:p w:rsidR="005E0235" w:rsidRPr="008C089E" w:rsidRDefault="005E0235" w:rsidP="00F3319A">
      <w:pPr>
        <w:ind w:left="720"/>
        <w:rPr>
          <w:rFonts w:cs="Times New Roman"/>
          <w:sz w:val="22"/>
          <w:szCs w:val="22"/>
        </w:rPr>
      </w:pPr>
    </w:p>
    <w:p w:rsidR="005E0235" w:rsidRPr="008C089E" w:rsidRDefault="00F3319A" w:rsidP="005E0235">
      <w:pPr>
        <w:numPr>
          <w:ilvl w:val="0"/>
          <w:numId w:val="2"/>
        </w:numPr>
        <w:rPr>
          <w:rFonts w:cs="Times New Roman"/>
          <w:sz w:val="22"/>
          <w:szCs w:val="22"/>
        </w:rPr>
      </w:pPr>
      <w:r w:rsidRPr="008C089E">
        <w:rPr>
          <w:rFonts w:cs="Times New Roman"/>
          <w:sz w:val="22"/>
          <w:szCs w:val="22"/>
        </w:rPr>
        <w:lastRenderedPageBreak/>
        <w:t xml:space="preserve">Students will understand </w:t>
      </w:r>
      <w:r w:rsidR="005E0235" w:rsidRPr="008C089E">
        <w:rPr>
          <w:rFonts w:cs="Times New Roman"/>
          <w:sz w:val="22"/>
          <w:szCs w:val="22"/>
        </w:rPr>
        <w:t xml:space="preserve">sampling and how sampling strategies affect the generalizability of research </w:t>
      </w:r>
      <w:r w:rsidR="0056692E" w:rsidRPr="008C089E">
        <w:rPr>
          <w:rFonts w:cs="Times New Roman"/>
          <w:sz w:val="22"/>
          <w:szCs w:val="22"/>
        </w:rPr>
        <w:t>designs</w:t>
      </w:r>
      <w:r w:rsidR="005E0235" w:rsidRPr="008C089E">
        <w:rPr>
          <w:rFonts w:cs="Times New Roman"/>
          <w:sz w:val="22"/>
          <w:szCs w:val="22"/>
        </w:rPr>
        <w:t>.</w:t>
      </w:r>
      <w:r w:rsidRPr="008C089E">
        <w:rPr>
          <w:rFonts w:cs="Times New Roman"/>
          <w:sz w:val="22"/>
          <w:szCs w:val="22"/>
        </w:rPr>
        <w:t xml:space="preserve"> </w:t>
      </w:r>
    </w:p>
    <w:p w:rsidR="005E0235" w:rsidRPr="008C089E" w:rsidRDefault="005E0235" w:rsidP="005E0235">
      <w:pPr>
        <w:ind w:left="720"/>
        <w:rPr>
          <w:rFonts w:cs="Times New Roman"/>
          <w:sz w:val="22"/>
          <w:szCs w:val="22"/>
        </w:rPr>
      </w:pPr>
    </w:p>
    <w:p w:rsidR="00F3319A" w:rsidRPr="008C089E" w:rsidRDefault="00F3319A">
      <w:pPr>
        <w:numPr>
          <w:ilvl w:val="0"/>
          <w:numId w:val="2"/>
        </w:numPr>
        <w:rPr>
          <w:rFonts w:cs="Times New Roman"/>
          <w:sz w:val="22"/>
          <w:szCs w:val="22"/>
        </w:rPr>
      </w:pPr>
      <w:r w:rsidRPr="008C089E">
        <w:rPr>
          <w:rFonts w:cs="Times New Roman"/>
          <w:sz w:val="22"/>
          <w:szCs w:val="22"/>
        </w:rPr>
        <w:t>Students will understand the relationship between data collection</w:t>
      </w:r>
      <w:r w:rsidR="00D7511C" w:rsidRPr="008C089E">
        <w:rPr>
          <w:rFonts w:cs="Times New Roman"/>
          <w:sz w:val="22"/>
          <w:szCs w:val="22"/>
        </w:rPr>
        <w:t xml:space="preserve"> </w:t>
      </w:r>
      <w:r w:rsidRPr="008C089E">
        <w:rPr>
          <w:rFonts w:cs="Times New Roman"/>
          <w:sz w:val="22"/>
          <w:szCs w:val="22"/>
        </w:rPr>
        <w:t>&amp; data analysis</w:t>
      </w:r>
      <w:r w:rsidR="00D7511C" w:rsidRPr="008C089E">
        <w:rPr>
          <w:rFonts w:cs="Times New Roman"/>
          <w:sz w:val="22"/>
          <w:szCs w:val="22"/>
        </w:rPr>
        <w:t>.</w:t>
      </w:r>
    </w:p>
    <w:p w:rsidR="005E0235" w:rsidRPr="008C089E" w:rsidRDefault="005E0235" w:rsidP="005E0235">
      <w:pPr>
        <w:ind w:left="720"/>
        <w:rPr>
          <w:rFonts w:cs="Times New Roman"/>
          <w:sz w:val="22"/>
          <w:szCs w:val="22"/>
        </w:rPr>
      </w:pPr>
    </w:p>
    <w:p w:rsidR="003A6FE0" w:rsidRPr="008C089E" w:rsidRDefault="00F3319A">
      <w:pPr>
        <w:numPr>
          <w:ilvl w:val="0"/>
          <w:numId w:val="2"/>
        </w:numPr>
        <w:rPr>
          <w:rFonts w:cs="Times New Roman"/>
          <w:sz w:val="22"/>
          <w:szCs w:val="22"/>
        </w:rPr>
      </w:pPr>
      <w:r w:rsidRPr="008C089E">
        <w:rPr>
          <w:rFonts w:cs="Times New Roman"/>
          <w:sz w:val="22"/>
          <w:szCs w:val="22"/>
        </w:rPr>
        <w:t>Students will understand the processes of publishing and proposing empirical research</w:t>
      </w:r>
      <w:r w:rsidR="00D7511C" w:rsidRPr="008C089E">
        <w:rPr>
          <w:rFonts w:cs="Times New Roman"/>
          <w:sz w:val="22"/>
          <w:szCs w:val="22"/>
        </w:rPr>
        <w:t>.</w:t>
      </w:r>
    </w:p>
    <w:p w:rsidR="00D7511C" w:rsidRPr="008C089E" w:rsidRDefault="00D7511C" w:rsidP="00D7511C">
      <w:pPr>
        <w:rPr>
          <w:rFonts w:cs="Times New Roman"/>
          <w:sz w:val="22"/>
          <w:szCs w:val="22"/>
        </w:rPr>
      </w:pPr>
    </w:p>
    <w:p w:rsidR="00D7511C" w:rsidRPr="008C089E" w:rsidRDefault="00D7511C" w:rsidP="00D7511C">
      <w:pPr>
        <w:ind w:left="360"/>
        <w:rPr>
          <w:rFonts w:cs="Times New Roman"/>
          <w:sz w:val="22"/>
          <w:szCs w:val="22"/>
        </w:rPr>
      </w:pPr>
      <w:r w:rsidRPr="008C089E">
        <w:rPr>
          <w:rFonts w:cs="Times New Roman"/>
          <w:sz w:val="22"/>
          <w:szCs w:val="22"/>
        </w:rPr>
        <w:t xml:space="preserve">7. </w:t>
      </w:r>
      <w:r w:rsidR="00B23016" w:rsidRPr="008C089E">
        <w:rPr>
          <w:rFonts w:cs="Times New Roman"/>
          <w:sz w:val="22"/>
          <w:szCs w:val="22"/>
        </w:rPr>
        <w:tab/>
      </w:r>
      <w:r w:rsidRPr="008C089E">
        <w:rPr>
          <w:rFonts w:cs="Times New Roman"/>
          <w:sz w:val="22"/>
          <w:szCs w:val="22"/>
        </w:rPr>
        <w:t>Students will understand different perspectives on sociology as a profession.</w:t>
      </w:r>
    </w:p>
    <w:p w:rsidR="00D7511C" w:rsidRPr="008C089E" w:rsidRDefault="00D7511C" w:rsidP="00D7511C">
      <w:pPr>
        <w:rPr>
          <w:rFonts w:cs="Times New Roman"/>
          <w:sz w:val="22"/>
          <w:szCs w:val="22"/>
        </w:rPr>
      </w:pPr>
    </w:p>
    <w:p w:rsidR="00F3319A" w:rsidRPr="008C089E" w:rsidRDefault="00F3319A" w:rsidP="00F3319A">
      <w:pPr>
        <w:ind w:left="720"/>
        <w:rPr>
          <w:rFonts w:cs="Times New Roman"/>
          <w:sz w:val="22"/>
          <w:szCs w:val="22"/>
        </w:rPr>
      </w:pPr>
    </w:p>
    <w:p w:rsidR="007F3AE2" w:rsidRPr="008C089E" w:rsidRDefault="007F3AE2" w:rsidP="007F3AE2">
      <w:pPr>
        <w:pStyle w:val="BodyTextIndent"/>
        <w:ind w:hanging="720"/>
        <w:jc w:val="center"/>
        <w:rPr>
          <w:rFonts w:cs="Times New Roman"/>
          <w:b/>
          <w:sz w:val="22"/>
          <w:szCs w:val="22"/>
        </w:rPr>
      </w:pPr>
      <w:r w:rsidRPr="008C089E">
        <w:rPr>
          <w:rFonts w:cs="Times New Roman"/>
          <w:b/>
          <w:sz w:val="22"/>
          <w:szCs w:val="22"/>
        </w:rPr>
        <w:t>General Course Policies</w:t>
      </w:r>
      <w:r w:rsidRPr="008C089E">
        <w:rPr>
          <w:rFonts w:cs="Times New Roman"/>
          <w:b/>
          <w:sz w:val="22"/>
          <w:szCs w:val="22"/>
        </w:rPr>
        <w:br/>
      </w:r>
    </w:p>
    <w:p w:rsidR="00C73368" w:rsidRPr="008C089E" w:rsidRDefault="007F3AE2" w:rsidP="00C73368">
      <w:pPr>
        <w:pStyle w:val="ListParagraph"/>
        <w:spacing w:line="240" w:lineRule="auto"/>
        <w:ind w:left="0"/>
        <w:rPr>
          <w:rFonts w:ascii="Times New Roman" w:hAnsi="Times New Roman" w:cs="Times New Roman"/>
        </w:rPr>
      </w:pPr>
      <w:r w:rsidRPr="008C089E">
        <w:rPr>
          <w:rFonts w:ascii="Times New Roman" w:hAnsi="Times New Roman" w:cs="Times New Roman"/>
          <w:b/>
        </w:rPr>
        <w:t>Attendance:</w:t>
      </w:r>
      <w:r w:rsidRPr="008C089E">
        <w:rPr>
          <w:rFonts w:ascii="Times New Roman" w:hAnsi="Times New Roman" w:cs="Times New Roman"/>
        </w:rPr>
        <w:t xml:space="preserve">  </w:t>
      </w:r>
      <w:r w:rsidR="00C73368" w:rsidRPr="008C089E">
        <w:rPr>
          <w:rFonts w:ascii="Times New Roman" w:hAnsi="Times New Roman" w:cs="Times New Roman"/>
        </w:rPr>
        <w:t xml:space="preserve">Attendance in class is mandatory.  </w:t>
      </w:r>
      <w:r w:rsidR="00C73368" w:rsidRPr="00A6035F">
        <w:rPr>
          <w:rFonts w:ascii="Times New Roman" w:hAnsi="Times New Roman" w:cs="Times New Roman"/>
          <w:u w:val="single"/>
        </w:rPr>
        <w:t>Students who miss more than two meetings will not be eligible for a grade of A</w:t>
      </w:r>
      <w:r w:rsidR="00C73368" w:rsidRPr="008C089E">
        <w:rPr>
          <w:rFonts w:ascii="Times New Roman" w:hAnsi="Times New Roman" w:cs="Times New Roman"/>
        </w:rPr>
        <w:t>.  Repeated absences may result in being asked to drop or withdraw from the course with a failing grade</w:t>
      </w:r>
      <w:r w:rsidR="00A6035F">
        <w:rPr>
          <w:rFonts w:ascii="Times New Roman" w:hAnsi="Times New Roman" w:cs="Times New Roman"/>
        </w:rPr>
        <w:t>. Students arriving more than 15</w:t>
      </w:r>
      <w:r w:rsidR="00C73368" w:rsidRPr="008C089E">
        <w:rPr>
          <w:rFonts w:ascii="Times New Roman" w:hAnsi="Times New Roman" w:cs="Times New Roman"/>
        </w:rPr>
        <w:t xml:space="preserve"> </w:t>
      </w:r>
      <w:r w:rsidRPr="008C089E">
        <w:rPr>
          <w:rFonts w:ascii="Times New Roman" w:hAnsi="Times New Roman" w:cs="Times New Roman"/>
        </w:rPr>
        <w:t>minutes late will be counted as absent</w:t>
      </w:r>
      <w:r w:rsidR="00C73368" w:rsidRPr="008C089E">
        <w:rPr>
          <w:rFonts w:ascii="Times New Roman" w:hAnsi="Times New Roman" w:cs="Times New Roman"/>
        </w:rPr>
        <w:t>.</w:t>
      </w:r>
    </w:p>
    <w:p w:rsidR="00C73368" w:rsidRPr="008C089E" w:rsidRDefault="00C73368" w:rsidP="00C73368">
      <w:pPr>
        <w:pStyle w:val="ListParagraph"/>
        <w:spacing w:line="240" w:lineRule="auto"/>
        <w:ind w:left="0"/>
        <w:rPr>
          <w:rFonts w:ascii="Times New Roman" w:hAnsi="Times New Roman" w:cs="Times New Roman"/>
        </w:rPr>
      </w:pPr>
    </w:p>
    <w:p w:rsidR="007F3AE2" w:rsidRPr="008C089E" w:rsidRDefault="007F3AE2" w:rsidP="00C73368">
      <w:pPr>
        <w:pStyle w:val="ListParagraph"/>
        <w:spacing w:line="240" w:lineRule="auto"/>
        <w:ind w:left="0"/>
        <w:rPr>
          <w:rFonts w:ascii="Times New Roman" w:hAnsi="Times New Roman" w:cs="Times New Roman"/>
        </w:rPr>
      </w:pPr>
      <w:r w:rsidRPr="008C089E">
        <w:rPr>
          <w:rFonts w:ascii="Times New Roman" w:hAnsi="Times New Roman" w:cs="Times New Roman"/>
          <w:b/>
        </w:rPr>
        <w:t xml:space="preserve">Assignments.  </w:t>
      </w:r>
      <w:r w:rsidRPr="008C089E">
        <w:rPr>
          <w:rFonts w:ascii="Times New Roman" w:hAnsi="Times New Roman" w:cs="Times New Roman"/>
        </w:rPr>
        <w:t xml:space="preserve">Students are required to complete all assignments by the due date; students who have difficulty with a particular assignment on time are expected to contact the instructor to discuss these problems </w:t>
      </w:r>
      <w:r w:rsidRPr="008C089E">
        <w:rPr>
          <w:rFonts w:ascii="Times New Roman" w:hAnsi="Times New Roman" w:cs="Times New Roman"/>
          <w:b/>
        </w:rPr>
        <w:t xml:space="preserve">prior to the assignment due date.  </w:t>
      </w:r>
      <w:r w:rsidRPr="008C089E">
        <w:rPr>
          <w:rFonts w:ascii="Times New Roman" w:hAnsi="Times New Roman" w:cs="Times New Roman"/>
        </w:rPr>
        <w:t>Assignments not completed by the due date will not be eligible for full credit and will be evaluated at the instructor’s discretion.</w:t>
      </w:r>
    </w:p>
    <w:p w:rsidR="007F3AE2" w:rsidRPr="008C089E" w:rsidRDefault="007F3AE2" w:rsidP="007F3AE2">
      <w:pPr>
        <w:pStyle w:val="BodyTextIndent"/>
        <w:ind w:left="0"/>
        <w:rPr>
          <w:rFonts w:cs="Times New Roman"/>
          <w:sz w:val="22"/>
          <w:szCs w:val="22"/>
        </w:rPr>
      </w:pPr>
      <w:r w:rsidRPr="008C089E">
        <w:rPr>
          <w:rFonts w:cs="Times New Roman"/>
          <w:b/>
          <w:sz w:val="22"/>
          <w:szCs w:val="22"/>
        </w:rPr>
        <w:t>Quality is key.</w:t>
      </w:r>
      <w:r w:rsidRPr="008C089E">
        <w:rPr>
          <w:rFonts w:cs="Times New Roman"/>
          <w:sz w:val="22"/>
          <w:szCs w:val="22"/>
        </w:rPr>
        <w:t xml:space="preserve"> If you are not already of the persuasion that you wouldn’t want to put your name on half-baked &amp; last-minute “efforts,” may you come around soon to that way of thinking.  Take pride in your work; do it well enough to claim it as your own.  </w:t>
      </w:r>
    </w:p>
    <w:p w:rsidR="007F3AE2" w:rsidRPr="008C089E" w:rsidRDefault="007F3AE2" w:rsidP="007F3AE2">
      <w:pPr>
        <w:pStyle w:val="BodyTextIndent"/>
        <w:ind w:left="0"/>
        <w:rPr>
          <w:rFonts w:cs="Times New Roman"/>
          <w:sz w:val="22"/>
          <w:szCs w:val="22"/>
        </w:rPr>
      </w:pPr>
    </w:p>
    <w:p w:rsidR="007F3AE2" w:rsidRPr="00A6035F" w:rsidRDefault="007F3AE2" w:rsidP="007F3AE2">
      <w:pPr>
        <w:pStyle w:val="BodyTextIndent"/>
        <w:ind w:left="0"/>
        <w:rPr>
          <w:rFonts w:cs="Times New Roman"/>
          <w:sz w:val="22"/>
          <w:szCs w:val="22"/>
          <w:u w:val="single"/>
        </w:rPr>
      </w:pPr>
      <w:r w:rsidRPr="008C089E">
        <w:rPr>
          <w:rFonts w:cs="Times New Roman"/>
          <w:b/>
          <w:sz w:val="22"/>
          <w:szCs w:val="22"/>
        </w:rPr>
        <w:t xml:space="preserve">Reading. </w:t>
      </w:r>
      <w:r w:rsidRPr="008C089E">
        <w:rPr>
          <w:rFonts w:cs="Times New Roman"/>
          <w:sz w:val="22"/>
          <w:szCs w:val="22"/>
        </w:rPr>
        <w:t xml:space="preserve">Students are required to read all course materials by the time class begins and notify the instructor if they have difficulty completing required reading. </w:t>
      </w:r>
      <w:r w:rsidR="008C089E">
        <w:rPr>
          <w:rFonts w:cs="Times New Roman"/>
          <w:sz w:val="22"/>
          <w:szCs w:val="22"/>
        </w:rPr>
        <w:t xml:space="preserve"> If you did not understand a particular reading or concept please come to class with questions regarding that reading.</w:t>
      </w:r>
      <w:r w:rsidR="002C6B2A">
        <w:rPr>
          <w:rFonts w:cs="Times New Roman"/>
          <w:sz w:val="22"/>
          <w:szCs w:val="22"/>
        </w:rPr>
        <w:t xml:space="preserve">  I believe that you should have free access to all of assigned readings free of charge through the WSU libraries, </w:t>
      </w:r>
      <w:r w:rsidR="002C6B2A" w:rsidRPr="00A6035F">
        <w:rPr>
          <w:rFonts w:cs="Times New Roman"/>
          <w:sz w:val="22"/>
          <w:szCs w:val="22"/>
          <w:u w:val="single"/>
        </w:rPr>
        <w:t>if you have any difficulties accessing a specific paper, please contact me as soon as possible.</w:t>
      </w:r>
      <w:r w:rsidR="00A6035F">
        <w:rPr>
          <w:rFonts w:cs="Times New Roman"/>
          <w:sz w:val="22"/>
          <w:szCs w:val="22"/>
          <w:u w:val="single"/>
        </w:rPr>
        <w:t xml:space="preserve"> Please do not pay to access a course reading.</w:t>
      </w:r>
    </w:p>
    <w:p w:rsidR="007F3AE2" w:rsidRPr="008C089E" w:rsidRDefault="007F3AE2" w:rsidP="007F3AE2">
      <w:pPr>
        <w:pStyle w:val="NormalWeb"/>
        <w:rPr>
          <w:b/>
          <w:sz w:val="22"/>
          <w:szCs w:val="22"/>
        </w:rPr>
      </w:pPr>
      <w:r w:rsidRPr="008C089E">
        <w:rPr>
          <w:b/>
          <w:sz w:val="22"/>
          <w:szCs w:val="22"/>
        </w:rPr>
        <w:t xml:space="preserve">Office Hours.  </w:t>
      </w:r>
      <w:r w:rsidRPr="008C089E">
        <w:rPr>
          <w:sz w:val="22"/>
          <w:szCs w:val="22"/>
        </w:rPr>
        <w:t>Office hours are designed for me to answer specific questions or assist with specific aspects of an assignment.  Please come to office hours with questions ready and attempt to complete assignments independently prior to coming to office hours.  If you think you will need more that 20 minutes of time, please schedule an appointment.</w:t>
      </w:r>
    </w:p>
    <w:p w:rsidR="007F3AE2" w:rsidRPr="008C089E" w:rsidRDefault="007F3AE2" w:rsidP="007F3AE2">
      <w:pPr>
        <w:pStyle w:val="BodyTextIndent"/>
        <w:ind w:left="0"/>
        <w:rPr>
          <w:rFonts w:cs="Times New Roman"/>
          <w:sz w:val="22"/>
          <w:szCs w:val="22"/>
        </w:rPr>
      </w:pPr>
      <w:r w:rsidRPr="008C089E">
        <w:rPr>
          <w:rFonts w:cs="Times New Roman"/>
          <w:b/>
          <w:sz w:val="22"/>
          <w:szCs w:val="22"/>
        </w:rPr>
        <w:t xml:space="preserve">Focus. </w:t>
      </w:r>
      <w:r w:rsidRPr="008C089E">
        <w:rPr>
          <w:rFonts w:cs="Times New Roman"/>
          <w:sz w:val="22"/>
          <w:szCs w:val="22"/>
        </w:rPr>
        <w:t xml:space="preserve">Students are expected to be focused on class presentations during class time.  </w:t>
      </w:r>
      <w:r w:rsidRPr="008C089E">
        <w:rPr>
          <w:rFonts w:cs="Times New Roman"/>
          <w:b/>
          <w:sz w:val="22"/>
          <w:szCs w:val="22"/>
          <w:u w:val="single"/>
        </w:rPr>
        <w:t>Cell phone use in class is strictly prohibited; students who use cell phones in class will not be eligible for a final grade of A, no exceptions</w:t>
      </w:r>
    </w:p>
    <w:p w:rsidR="007F3AE2" w:rsidRPr="008C089E" w:rsidRDefault="007F3AE2" w:rsidP="007F3AE2">
      <w:pPr>
        <w:pStyle w:val="BodyTextIndent"/>
        <w:ind w:left="0"/>
        <w:rPr>
          <w:rFonts w:cs="Times New Roman"/>
          <w:sz w:val="22"/>
          <w:szCs w:val="22"/>
          <w:u w:val="single"/>
        </w:rPr>
      </w:pPr>
    </w:p>
    <w:p w:rsidR="007F3AE2" w:rsidRPr="008C089E" w:rsidRDefault="007F3AE2" w:rsidP="007F3AE2">
      <w:pPr>
        <w:rPr>
          <w:rFonts w:cs="Times New Roman"/>
          <w:sz w:val="22"/>
          <w:szCs w:val="22"/>
        </w:rPr>
      </w:pPr>
      <w:r w:rsidRPr="008C089E">
        <w:rPr>
          <w:rFonts w:cs="Times New Roman"/>
          <w:b/>
          <w:sz w:val="22"/>
          <w:szCs w:val="22"/>
        </w:rPr>
        <w:t xml:space="preserve">Final Grades.  </w:t>
      </w:r>
      <w:r w:rsidRPr="008C089E">
        <w:rPr>
          <w:rFonts w:cs="Times New Roman"/>
          <w:sz w:val="22"/>
          <w:szCs w:val="22"/>
        </w:rPr>
        <w:t xml:space="preserve">Final grades submitted by the instructor are </w:t>
      </w:r>
      <w:r w:rsidRPr="008C089E">
        <w:rPr>
          <w:rFonts w:cs="Times New Roman"/>
          <w:b/>
          <w:sz w:val="22"/>
          <w:szCs w:val="22"/>
          <w:u w:val="single"/>
        </w:rPr>
        <w:t>final.</w:t>
      </w:r>
      <w:r w:rsidRPr="008C089E">
        <w:rPr>
          <w:rFonts w:cs="Times New Roman"/>
          <w:b/>
          <w:sz w:val="22"/>
          <w:szCs w:val="22"/>
        </w:rPr>
        <w:t xml:space="preserve"> </w:t>
      </w:r>
      <w:r w:rsidRPr="008C089E">
        <w:rPr>
          <w:rFonts w:cs="Times New Roman"/>
          <w:sz w:val="22"/>
          <w:szCs w:val="22"/>
        </w:rPr>
        <w:t>If you believe that there has been a clerical error or other mistake you may inquire for an accounting of your grade.  However, grades will be based solely on your scores on course assignments and will not be arbitrarily adjusted at the end of the term.  Students who ‘need’ a particular grade should ask me early in the semester about whether they are on track.</w:t>
      </w:r>
    </w:p>
    <w:p w:rsidR="007F3AE2" w:rsidRPr="008C089E" w:rsidRDefault="007F3AE2" w:rsidP="007F3AE2">
      <w:pPr>
        <w:pStyle w:val="BodyTextIndent"/>
        <w:rPr>
          <w:rFonts w:cs="Times New Roman"/>
          <w:sz w:val="22"/>
          <w:szCs w:val="22"/>
        </w:rPr>
      </w:pPr>
    </w:p>
    <w:p w:rsidR="007F3AE2" w:rsidRPr="008C089E" w:rsidRDefault="007F3AE2" w:rsidP="007F3AE2">
      <w:pPr>
        <w:pStyle w:val="Heading3"/>
        <w:numPr>
          <w:ilvl w:val="0"/>
          <w:numId w:val="0"/>
        </w:numPr>
        <w:ind w:left="30" w:hanging="15"/>
        <w:rPr>
          <w:rFonts w:cs="Times New Roman"/>
          <w:b w:val="0"/>
          <w:bCs w:val="0"/>
          <w:sz w:val="22"/>
          <w:szCs w:val="22"/>
          <w:u w:val="none"/>
        </w:rPr>
      </w:pPr>
      <w:r w:rsidRPr="008C089E">
        <w:rPr>
          <w:rFonts w:cs="Times New Roman"/>
          <w:sz w:val="22"/>
          <w:szCs w:val="22"/>
          <w:u w:val="none"/>
        </w:rPr>
        <w:t xml:space="preserve">Academic Honesty.  </w:t>
      </w:r>
      <w:r w:rsidRPr="008C089E">
        <w:rPr>
          <w:rFonts w:cs="Times New Roman"/>
          <w:b w:val="0"/>
          <w:sz w:val="22"/>
          <w:szCs w:val="22"/>
          <w:u w:val="none"/>
        </w:rPr>
        <w:t>Students are expected to display academic integrity in all of their work for this course. Academic dishonesty includes cheating, fabrication, and plagiarism. Any student suspected of dishonesty in their work will receive a zero for the assignment in question and referred to the department chair for further disciplinary action.  If you have any questions about</w:t>
      </w:r>
      <w:r w:rsidR="00A6035F">
        <w:rPr>
          <w:rFonts w:cs="Times New Roman"/>
          <w:b w:val="0"/>
          <w:sz w:val="22"/>
          <w:szCs w:val="22"/>
          <w:u w:val="none"/>
        </w:rPr>
        <w:t xml:space="preserve"> academic honesty or </w:t>
      </w:r>
      <w:r w:rsidRPr="008C089E">
        <w:rPr>
          <w:rFonts w:cs="Times New Roman"/>
          <w:b w:val="0"/>
          <w:sz w:val="22"/>
          <w:szCs w:val="22"/>
          <w:u w:val="none"/>
        </w:rPr>
        <w:t xml:space="preserve"> plagiarism</w:t>
      </w:r>
      <w:r w:rsidR="00A6035F">
        <w:rPr>
          <w:rFonts w:cs="Times New Roman"/>
          <w:b w:val="0"/>
          <w:sz w:val="22"/>
          <w:szCs w:val="22"/>
          <w:u w:val="none"/>
        </w:rPr>
        <w:t>,</w:t>
      </w:r>
      <w:r w:rsidRPr="008C089E">
        <w:rPr>
          <w:rFonts w:cs="Times New Roman"/>
          <w:b w:val="0"/>
          <w:sz w:val="22"/>
          <w:szCs w:val="22"/>
          <w:u w:val="none"/>
        </w:rPr>
        <w:t xml:space="preserve"> please contact me.</w:t>
      </w:r>
    </w:p>
    <w:p w:rsidR="007F3AE2" w:rsidRPr="008C089E" w:rsidRDefault="007F3AE2" w:rsidP="007F3AE2">
      <w:pPr>
        <w:pStyle w:val="Heading3"/>
        <w:numPr>
          <w:ilvl w:val="0"/>
          <w:numId w:val="0"/>
        </w:numPr>
        <w:ind w:left="30" w:hanging="15"/>
        <w:rPr>
          <w:rFonts w:cs="Times New Roman"/>
          <w:b w:val="0"/>
          <w:bCs w:val="0"/>
          <w:sz w:val="22"/>
          <w:szCs w:val="22"/>
          <w:u w:val="none"/>
        </w:rPr>
      </w:pPr>
    </w:p>
    <w:p w:rsidR="007F3AE2" w:rsidRPr="008C089E" w:rsidRDefault="007F3AE2" w:rsidP="007F3AE2">
      <w:pPr>
        <w:pStyle w:val="Heading3"/>
        <w:numPr>
          <w:ilvl w:val="0"/>
          <w:numId w:val="0"/>
        </w:numPr>
        <w:ind w:left="30" w:hanging="15"/>
        <w:rPr>
          <w:rFonts w:cs="Times New Roman"/>
          <w:b w:val="0"/>
          <w:bCs w:val="0"/>
          <w:sz w:val="22"/>
          <w:szCs w:val="22"/>
          <w:u w:val="none"/>
        </w:rPr>
      </w:pPr>
      <w:r w:rsidRPr="008C089E">
        <w:rPr>
          <w:rFonts w:cs="Times New Roman"/>
          <w:sz w:val="22"/>
          <w:szCs w:val="22"/>
          <w:u w:val="none"/>
        </w:rPr>
        <w:t xml:space="preserve">Honor Code. </w:t>
      </w:r>
      <w:r w:rsidRPr="008C089E">
        <w:rPr>
          <w:rFonts w:cs="Times New Roman"/>
          <w:b w:val="0"/>
          <w:sz w:val="22"/>
          <w:szCs w:val="22"/>
          <w:u w:val="none"/>
        </w:rPr>
        <w:t xml:space="preserve">Students are bound by the Wayne State University honor code which states: </w:t>
      </w:r>
      <w:r w:rsidR="00A6035F">
        <w:rPr>
          <w:rFonts w:cs="Times New Roman"/>
          <w:b w:val="0"/>
          <w:sz w:val="22"/>
          <w:szCs w:val="22"/>
          <w:u w:val="none"/>
        </w:rPr>
        <w:t>“</w:t>
      </w:r>
      <w:r w:rsidRPr="008C089E">
        <w:rPr>
          <w:rFonts w:cs="Times New Roman"/>
          <w:b w:val="0"/>
          <w:sz w:val="22"/>
          <w:szCs w:val="22"/>
          <w:u w:val="none"/>
        </w:rPr>
        <w:t xml:space="preserve">Wayne State University holds its students to the highest academic standards. Pride in the University and in oneself requires students to maintain an environment free from any breach of academic honesty. As lifelong representatives of </w:t>
      </w:r>
      <w:r w:rsidRPr="008C089E">
        <w:rPr>
          <w:rFonts w:cs="Times New Roman"/>
          <w:b w:val="0"/>
          <w:sz w:val="22"/>
          <w:szCs w:val="22"/>
          <w:u w:val="none"/>
        </w:rPr>
        <w:lastRenderedPageBreak/>
        <w:t>Wayne State, we seek to cultivate honor, integrity, and civility in order to ensure that we earn our degree honestly and that we provide an ethical platform for our continued success</w:t>
      </w:r>
      <w:r w:rsidR="00A6035F">
        <w:rPr>
          <w:rFonts w:cs="Times New Roman"/>
          <w:b w:val="0"/>
          <w:sz w:val="22"/>
          <w:szCs w:val="22"/>
          <w:u w:val="none"/>
        </w:rPr>
        <w:t>”</w:t>
      </w:r>
    </w:p>
    <w:p w:rsidR="007F3AE2" w:rsidRPr="008C089E" w:rsidRDefault="007F3AE2" w:rsidP="007F3AE2">
      <w:pPr>
        <w:pStyle w:val="Heading3"/>
        <w:numPr>
          <w:ilvl w:val="0"/>
          <w:numId w:val="0"/>
        </w:numPr>
        <w:rPr>
          <w:rFonts w:cs="Times New Roman"/>
          <w:bCs w:val="0"/>
          <w:sz w:val="22"/>
          <w:szCs w:val="22"/>
          <w:u w:val="none"/>
        </w:rPr>
      </w:pPr>
    </w:p>
    <w:p w:rsidR="007F3AE2" w:rsidRPr="008C089E" w:rsidRDefault="007F3AE2" w:rsidP="007F3AE2">
      <w:pPr>
        <w:pStyle w:val="Heading3"/>
        <w:numPr>
          <w:ilvl w:val="0"/>
          <w:numId w:val="0"/>
        </w:numPr>
        <w:rPr>
          <w:rFonts w:cs="Times New Roman"/>
          <w:b w:val="0"/>
          <w:sz w:val="22"/>
          <w:szCs w:val="22"/>
          <w:u w:val="none"/>
        </w:rPr>
      </w:pPr>
      <w:r w:rsidRPr="008C089E">
        <w:rPr>
          <w:rFonts w:cs="Times New Roman"/>
          <w:bCs w:val="0"/>
          <w:sz w:val="22"/>
          <w:szCs w:val="22"/>
          <w:u w:val="none"/>
        </w:rPr>
        <w:t>Registration.</w:t>
      </w:r>
      <w:r w:rsidRPr="008C089E">
        <w:rPr>
          <w:rFonts w:cs="Times New Roman"/>
          <w:b w:val="0"/>
          <w:bCs w:val="0"/>
          <w:sz w:val="22"/>
          <w:szCs w:val="22"/>
          <w:u w:val="none"/>
        </w:rPr>
        <w:t xml:space="preserve"> </w:t>
      </w:r>
      <w:r w:rsidRPr="008C089E">
        <w:rPr>
          <w:rFonts w:cs="Times New Roman"/>
          <w:b w:val="0"/>
          <w:sz w:val="22"/>
          <w:szCs w:val="22"/>
          <w:u w:val="none"/>
        </w:rPr>
        <w:t xml:space="preserve">Students may </w:t>
      </w:r>
      <w:r w:rsidRPr="008C089E">
        <w:rPr>
          <w:rFonts w:cs="Times New Roman"/>
          <w:b w:val="0"/>
          <w:i/>
          <w:sz w:val="22"/>
          <w:szCs w:val="22"/>
          <w:u w:val="none"/>
        </w:rPr>
        <w:t>drop</w:t>
      </w:r>
      <w:r w:rsidRPr="008C089E">
        <w:rPr>
          <w:rFonts w:cs="Times New Roman"/>
          <w:b w:val="0"/>
          <w:sz w:val="22"/>
          <w:szCs w:val="22"/>
          <w:u w:val="none"/>
        </w:rPr>
        <w:t xml:space="preserve"> a class for fifteen-week classes through the end of the fourth week of class (September 20</w:t>
      </w:r>
      <w:r w:rsidRPr="008C089E">
        <w:rPr>
          <w:rFonts w:cs="Times New Roman"/>
          <w:b w:val="0"/>
          <w:sz w:val="22"/>
          <w:szCs w:val="22"/>
          <w:u w:val="none"/>
          <w:vertAlign w:val="superscript"/>
        </w:rPr>
        <w:t>th</w:t>
      </w:r>
      <w:r w:rsidRPr="008C089E">
        <w:rPr>
          <w:rFonts w:cs="Times New Roman"/>
          <w:b w:val="0"/>
          <w:sz w:val="22"/>
          <w:szCs w:val="22"/>
          <w:u w:val="none"/>
        </w:rPr>
        <w:t xml:space="preserve">). Classes that are </w:t>
      </w:r>
      <w:r w:rsidRPr="008C089E">
        <w:rPr>
          <w:rFonts w:cs="Times New Roman"/>
          <w:b w:val="0"/>
          <w:i/>
          <w:sz w:val="22"/>
          <w:szCs w:val="22"/>
          <w:u w:val="none"/>
        </w:rPr>
        <w:t>dropped</w:t>
      </w:r>
      <w:r w:rsidRPr="008C089E">
        <w:rPr>
          <w:rFonts w:cs="Times New Roman"/>
          <w:b w:val="0"/>
          <w:sz w:val="22"/>
          <w:szCs w:val="22"/>
          <w:u w:val="none"/>
        </w:rPr>
        <w:t xml:space="preserve"> do not appear on the transcript.  Beginning the fifth week of class students are no longer allowed to drop but must </w:t>
      </w:r>
      <w:r w:rsidRPr="008C089E">
        <w:rPr>
          <w:rFonts w:cs="Times New Roman"/>
          <w:b w:val="0"/>
          <w:i/>
          <w:sz w:val="22"/>
          <w:szCs w:val="22"/>
          <w:u w:val="none"/>
        </w:rPr>
        <w:t>withdraw</w:t>
      </w:r>
      <w:r w:rsidRPr="008C089E">
        <w:rPr>
          <w:rFonts w:cs="Times New Roman"/>
          <w:b w:val="0"/>
          <w:sz w:val="22"/>
          <w:szCs w:val="22"/>
          <w:u w:val="none"/>
        </w:rPr>
        <w:t xml:space="preserve"> from classes.  It is the student’s responsibility to request the withdrawal through the registrar’s office. Failure to do so will result in a grade of F.  Students must be passing at the time of the request to get a ‘WP.’  </w:t>
      </w:r>
      <w:r w:rsidRPr="008C089E">
        <w:rPr>
          <w:rFonts w:cs="Times New Roman"/>
          <w:b w:val="0"/>
          <w:sz w:val="22"/>
          <w:szCs w:val="22"/>
        </w:rPr>
        <w:t>After the 10</w:t>
      </w:r>
      <w:r w:rsidRPr="008C089E">
        <w:rPr>
          <w:rFonts w:cs="Times New Roman"/>
          <w:b w:val="0"/>
          <w:sz w:val="22"/>
          <w:szCs w:val="22"/>
          <w:vertAlign w:val="superscript"/>
        </w:rPr>
        <w:t>th</w:t>
      </w:r>
      <w:r w:rsidRPr="008C089E">
        <w:rPr>
          <w:rFonts w:cs="Times New Roman"/>
          <w:b w:val="0"/>
          <w:sz w:val="22"/>
          <w:szCs w:val="22"/>
        </w:rPr>
        <w:t xml:space="preserve"> week (November 9</w:t>
      </w:r>
      <w:r w:rsidRPr="008C089E">
        <w:rPr>
          <w:rFonts w:cs="Times New Roman"/>
          <w:b w:val="0"/>
          <w:sz w:val="22"/>
          <w:szCs w:val="22"/>
          <w:vertAlign w:val="superscript"/>
        </w:rPr>
        <w:t>th</w:t>
      </w:r>
      <w:r w:rsidRPr="008C089E">
        <w:rPr>
          <w:rFonts w:cs="Times New Roman"/>
          <w:b w:val="0"/>
          <w:sz w:val="22"/>
          <w:szCs w:val="22"/>
        </w:rPr>
        <w:t>) you cannot withdrawal from the course and will receive a letter grade.</w:t>
      </w:r>
      <w:r w:rsidRPr="008C089E">
        <w:rPr>
          <w:rFonts w:cs="Times New Roman"/>
          <w:b w:val="0"/>
          <w:sz w:val="22"/>
          <w:szCs w:val="22"/>
          <w:u w:val="none"/>
        </w:rPr>
        <w:t xml:space="preserve">  Incomplete ‘I’ grades are given in very limited circumstances to students who are passing the course and cannot complete final assignments due to unforeseen extenuating circumstances.  Students that get a grade of incomplete must complete all assignments by J</w:t>
      </w:r>
      <w:r w:rsidR="00A6035F">
        <w:rPr>
          <w:rFonts w:cs="Times New Roman"/>
          <w:b w:val="0"/>
          <w:sz w:val="22"/>
          <w:szCs w:val="22"/>
          <w:u w:val="none"/>
        </w:rPr>
        <w:t>anuary 30</w:t>
      </w:r>
      <w:r w:rsidR="00A6035F" w:rsidRPr="00A6035F">
        <w:rPr>
          <w:rFonts w:cs="Times New Roman"/>
          <w:b w:val="0"/>
          <w:sz w:val="22"/>
          <w:szCs w:val="22"/>
          <w:u w:val="none"/>
          <w:vertAlign w:val="superscript"/>
        </w:rPr>
        <w:t>th</w:t>
      </w:r>
      <w:r w:rsidRPr="008C089E">
        <w:rPr>
          <w:rFonts w:cs="Times New Roman"/>
          <w:b w:val="0"/>
          <w:sz w:val="22"/>
          <w:szCs w:val="22"/>
          <w:u w:val="none"/>
        </w:rPr>
        <w:t xml:space="preserve"> </w:t>
      </w:r>
      <w:r w:rsidR="00A6035F">
        <w:rPr>
          <w:rFonts w:cs="Times New Roman"/>
          <w:b w:val="0"/>
          <w:sz w:val="22"/>
          <w:szCs w:val="22"/>
          <w:u w:val="none"/>
        </w:rPr>
        <w:t xml:space="preserve"> </w:t>
      </w:r>
      <w:r w:rsidRPr="008C089E">
        <w:rPr>
          <w:rFonts w:cs="Times New Roman"/>
          <w:b w:val="0"/>
          <w:sz w:val="22"/>
          <w:szCs w:val="22"/>
          <w:u w:val="none"/>
        </w:rPr>
        <w:t>201</w:t>
      </w:r>
      <w:r w:rsidR="00A6035F">
        <w:rPr>
          <w:rFonts w:cs="Times New Roman"/>
          <w:b w:val="0"/>
          <w:sz w:val="22"/>
          <w:szCs w:val="22"/>
          <w:u w:val="none"/>
        </w:rPr>
        <w:t>4</w:t>
      </w:r>
      <w:r w:rsidRPr="008C089E">
        <w:rPr>
          <w:rFonts w:cs="Times New Roman"/>
          <w:b w:val="0"/>
          <w:sz w:val="22"/>
          <w:szCs w:val="22"/>
          <w:u w:val="none"/>
        </w:rPr>
        <w:t>.</w:t>
      </w:r>
      <w:r w:rsidR="00A6035F">
        <w:rPr>
          <w:rFonts w:cs="Times New Roman"/>
          <w:b w:val="0"/>
          <w:sz w:val="22"/>
          <w:szCs w:val="22"/>
          <w:u w:val="none"/>
        </w:rPr>
        <w:t xml:space="preserve"> </w:t>
      </w:r>
      <w:r w:rsidR="00A6035F">
        <w:rPr>
          <w:rFonts w:cs="Times New Roman"/>
          <w:b w:val="0"/>
          <w:szCs w:val="24"/>
          <w:u w:val="none"/>
        </w:rPr>
        <w:t>Student who are not registered for this course may not attend course meetings.</w:t>
      </w:r>
    </w:p>
    <w:p w:rsidR="007F3AE2" w:rsidRPr="008C089E" w:rsidRDefault="007F3AE2" w:rsidP="007F3AE2">
      <w:pPr>
        <w:pStyle w:val="Heading3"/>
        <w:numPr>
          <w:ilvl w:val="0"/>
          <w:numId w:val="0"/>
        </w:numPr>
        <w:ind w:left="30" w:hanging="15"/>
        <w:rPr>
          <w:rFonts w:cs="Times New Roman"/>
          <w:bCs w:val="0"/>
          <w:sz w:val="22"/>
          <w:szCs w:val="22"/>
          <w:u w:val="none"/>
        </w:rPr>
      </w:pPr>
    </w:p>
    <w:p w:rsidR="007F3AE2" w:rsidRPr="008C089E" w:rsidRDefault="007F3AE2" w:rsidP="007F3AE2">
      <w:pPr>
        <w:pStyle w:val="Heading3"/>
        <w:numPr>
          <w:ilvl w:val="0"/>
          <w:numId w:val="0"/>
        </w:numPr>
        <w:ind w:left="30" w:hanging="15"/>
        <w:rPr>
          <w:rFonts w:cs="Times New Roman"/>
          <w:sz w:val="22"/>
          <w:szCs w:val="22"/>
          <w:u w:val="none"/>
        </w:rPr>
      </w:pPr>
      <w:r w:rsidRPr="008C089E">
        <w:rPr>
          <w:rFonts w:cs="Times New Roman"/>
          <w:bCs w:val="0"/>
          <w:sz w:val="22"/>
          <w:szCs w:val="22"/>
          <w:u w:val="none"/>
        </w:rPr>
        <w:t xml:space="preserve">Disability.  </w:t>
      </w:r>
      <w:r w:rsidRPr="008C089E">
        <w:rPr>
          <w:rFonts w:cs="Times New Roman"/>
          <w:b w:val="0"/>
          <w:bCs w:val="0"/>
          <w:sz w:val="22"/>
          <w:szCs w:val="22"/>
          <w:u w:val="none"/>
        </w:rPr>
        <w:t xml:space="preserve">If you have a documented disability that requires accommodations, you need to register with Student Disability Services (SDS) for coordination of your academic accommodations. The Student Disability Services (SDS) office is located at 1600 David Adamany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rsidR="00E14736" w:rsidRPr="008C089E" w:rsidRDefault="00E14736" w:rsidP="00E14736">
      <w:pPr>
        <w:pStyle w:val="BodyTextIndent"/>
        <w:ind w:left="375"/>
        <w:rPr>
          <w:rFonts w:cs="Times New Roman"/>
          <w:sz w:val="22"/>
          <w:szCs w:val="22"/>
        </w:rPr>
      </w:pPr>
    </w:p>
    <w:p w:rsidR="005E0235" w:rsidRPr="008C089E" w:rsidRDefault="005E0235" w:rsidP="00D25186">
      <w:pPr>
        <w:pStyle w:val="BodyTextIndent"/>
        <w:ind w:left="30" w:hanging="15"/>
        <w:rPr>
          <w:rFonts w:cs="Times New Roman"/>
          <w:b/>
          <w:bCs/>
          <w:sz w:val="22"/>
          <w:szCs w:val="22"/>
        </w:rPr>
      </w:pPr>
    </w:p>
    <w:p w:rsidR="007F3AE2" w:rsidRPr="008C089E" w:rsidRDefault="007F3AE2" w:rsidP="00D25186">
      <w:pPr>
        <w:pStyle w:val="BodyTextIndent"/>
        <w:ind w:left="30" w:hanging="15"/>
        <w:rPr>
          <w:rFonts w:cs="Times New Roman"/>
          <w:b/>
          <w:bCs/>
          <w:sz w:val="22"/>
          <w:szCs w:val="22"/>
        </w:rPr>
      </w:pPr>
    </w:p>
    <w:p w:rsidR="003A6FE0" w:rsidRPr="008C089E" w:rsidRDefault="003A6FE0" w:rsidP="00667240">
      <w:pPr>
        <w:pStyle w:val="BodyTextIndent"/>
        <w:ind w:left="30" w:hanging="15"/>
        <w:jc w:val="center"/>
        <w:rPr>
          <w:rFonts w:cs="Times New Roman"/>
          <w:b/>
          <w:bCs/>
          <w:sz w:val="22"/>
          <w:szCs w:val="22"/>
        </w:rPr>
      </w:pPr>
      <w:r w:rsidRPr="008C089E">
        <w:rPr>
          <w:rFonts w:cs="Times New Roman"/>
          <w:b/>
          <w:bCs/>
          <w:sz w:val="22"/>
          <w:szCs w:val="22"/>
        </w:rPr>
        <w:t>Assi</w:t>
      </w:r>
      <w:r w:rsidR="00035523" w:rsidRPr="008C089E">
        <w:rPr>
          <w:rFonts w:cs="Times New Roman"/>
          <w:b/>
          <w:bCs/>
          <w:sz w:val="22"/>
          <w:szCs w:val="22"/>
        </w:rPr>
        <w:t>gn</w:t>
      </w:r>
      <w:r w:rsidRPr="008C089E">
        <w:rPr>
          <w:rFonts w:cs="Times New Roman"/>
          <w:b/>
          <w:bCs/>
          <w:sz w:val="22"/>
          <w:szCs w:val="22"/>
        </w:rPr>
        <w:t>ments and Grading</w:t>
      </w:r>
    </w:p>
    <w:p w:rsidR="003A6FE0" w:rsidRPr="008C089E" w:rsidRDefault="003A6FE0">
      <w:pPr>
        <w:pStyle w:val="BodyTextIndent"/>
        <w:ind w:left="30" w:hanging="15"/>
        <w:rPr>
          <w:rFonts w:cs="Times New Roman"/>
          <w:sz w:val="22"/>
          <w:szCs w:val="22"/>
        </w:rPr>
      </w:pPr>
    </w:p>
    <w:p w:rsidR="003A6FE0" w:rsidRPr="008C089E" w:rsidRDefault="003A6FE0">
      <w:pPr>
        <w:pStyle w:val="BodyTextIndent"/>
        <w:ind w:left="30" w:hanging="15"/>
        <w:rPr>
          <w:rFonts w:cs="Times New Roman"/>
          <w:sz w:val="22"/>
          <w:szCs w:val="22"/>
        </w:rPr>
      </w:pPr>
      <w:r w:rsidRPr="008C089E">
        <w:rPr>
          <w:rFonts w:cs="Times New Roman"/>
          <w:sz w:val="22"/>
          <w:szCs w:val="22"/>
        </w:rPr>
        <w:t>1</w:t>
      </w:r>
      <w:r w:rsidR="00667240" w:rsidRPr="008C089E">
        <w:rPr>
          <w:rFonts w:cs="Times New Roman"/>
          <w:sz w:val="22"/>
          <w:szCs w:val="22"/>
        </w:rPr>
        <w:t xml:space="preserve">. </w:t>
      </w:r>
      <w:r w:rsidRPr="008C089E">
        <w:rPr>
          <w:rFonts w:cs="Times New Roman"/>
          <w:sz w:val="22"/>
          <w:szCs w:val="22"/>
        </w:rPr>
        <w:t>Participation</w:t>
      </w:r>
      <w:r w:rsidR="00C73368" w:rsidRPr="008C089E">
        <w:rPr>
          <w:rFonts w:cs="Times New Roman"/>
          <w:sz w:val="22"/>
          <w:szCs w:val="22"/>
        </w:rPr>
        <w:t xml:space="preserve"> &amp; Discussion Questions</w:t>
      </w:r>
      <w:r w:rsidR="007F3AE2" w:rsidRPr="008C089E">
        <w:rPr>
          <w:rFonts w:cs="Times New Roman"/>
          <w:sz w:val="22"/>
          <w:szCs w:val="22"/>
        </w:rPr>
        <w:t xml:space="preserve"> (15%)</w:t>
      </w:r>
    </w:p>
    <w:p w:rsidR="00032E1A" w:rsidRPr="008C089E" w:rsidRDefault="00032E1A" w:rsidP="00032E1A">
      <w:pPr>
        <w:pStyle w:val="BodyTextIndent"/>
        <w:ind w:left="30"/>
        <w:rPr>
          <w:rFonts w:cs="Times New Roman"/>
          <w:sz w:val="22"/>
          <w:szCs w:val="22"/>
        </w:rPr>
      </w:pPr>
    </w:p>
    <w:p w:rsidR="00032E1A" w:rsidRPr="008C089E" w:rsidRDefault="00C73368">
      <w:pPr>
        <w:pStyle w:val="BodyTextIndent"/>
        <w:ind w:left="0"/>
        <w:rPr>
          <w:rFonts w:cs="Times New Roman"/>
          <w:sz w:val="22"/>
          <w:szCs w:val="22"/>
        </w:rPr>
      </w:pPr>
      <w:r w:rsidRPr="008C089E">
        <w:rPr>
          <w:rFonts w:cs="Times New Roman"/>
          <w:sz w:val="22"/>
          <w:szCs w:val="22"/>
        </w:rPr>
        <w:t>Simply attending</w:t>
      </w:r>
      <w:r w:rsidR="00667240" w:rsidRPr="008C089E">
        <w:rPr>
          <w:rFonts w:cs="Times New Roman"/>
          <w:sz w:val="22"/>
          <w:szCs w:val="22"/>
        </w:rPr>
        <w:t xml:space="preserve"> class will not qualify as participation.  Instead, students must actively participate in course discussions and be ready to ask and answer questions in class.</w:t>
      </w:r>
      <w:r w:rsidRPr="008C089E">
        <w:rPr>
          <w:rFonts w:cs="Times New Roman"/>
          <w:sz w:val="22"/>
          <w:szCs w:val="22"/>
        </w:rPr>
        <w:t xml:space="preserve">  </w:t>
      </w:r>
      <w:r w:rsidRPr="008C089E">
        <w:rPr>
          <w:rFonts w:cs="Times New Roman"/>
          <w:sz w:val="22"/>
          <w:szCs w:val="22"/>
          <w:u w:val="single"/>
        </w:rPr>
        <w:t>To facilitate full participation , each student must email the instructor three discussion question based on the course readings by 10am on Wednesday morning of class.</w:t>
      </w:r>
      <w:r w:rsidR="006B463D">
        <w:rPr>
          <w:rFonts w:cs="Times New Roman"/>
          <w:sz w:val="22"/>
          <w:szCs w:val="22"/>
          <w:u w:val="single"/>
        </w:rPr>
        <w:t xml:space="preserve"> </w:t>
      </w:r>
      <w:r w:rsidRPr="008C089E">
        <w:rPr>
          <w:rFonts w:cs="Times New Roman"/>
          <w:sz w:val="22"/>
          <w:szCs w:val="22"/>
          <w:u w:val="single"/>
        </w:rPr>
        <w:t xml:space="preserve"> Each student can choose two weeks where questions are not submitted. </w:t>
      </w:r>
      <w:r w:rsidRPr="008C089E">
        <w:rPr>
          <w:rFonts w:cs="Times New Roman"/>
          <w:sz w:val="22"/>
          <w:szCs w:val="22"/>
        </w:rPr>
        <w:t xml:space="preserve">    </w:t>
      </w:r>
    </w:p>
    <w:p w:rsidR="00667240" w:rsidRPr="008C089E" w:rsidRDefault="00667240">
      <w:pPr>
        <w:pStyle w:val="BodyTextIndent"/>
        <w:ind w:left="0"/>
        <w:rPr>
          <w:rFonts w:cs="Times New Roman"/>
          <w:sz w:val="22"/>
          <w:szCs w:val="22"/>
        </w:rPr>
      </w:pPr>
    </w:p>
    <w:p w:rsidR="00667240" w:rsidRPr="008C089E" w:rsidRDefault="007F3AE2">
      <w:pPr>
        <w:pStyle w:val="BodyTextIndent"/>
        <w:ind w:left="0"/>
        <w:rPr>
          <w:rFonts w:cs="Times New Roman"/>
          <w:sz w:val="22"/>
          <w:szCs w:val="22"/>
        </w:rPr>
      </w:pPr>
      <w:r w:rsidRPr="008C089E">
        <w:rPr>
          <w:rFonts w:cs="Times New Roman"/>
          <w:sz w:val="22"/>
          <w:szCs w:val="22"/>
        </w:rPr>
        <w:t>2. In class response essays (15%)</w:t>
      </w:r>
    </w:p>
    <w:p w:rsidR="007F3AE2" w:rsidRPr="008C089E" w:rsidRDefault="007F3AE2">
      <w:pPr>
        <w:pStyle w:val="BodyTextIndent"/>
        <w:ind w:left="0"/>
        <w:rPr>
          <w:rFonts w:cs="Times New Roman"/>
          <w:sz w:val="22"/>
          <w:szCs w:val="22"/>
        </w:rPr>
      </w:pPr>
    </w:p>
    <w:p w:rsidR="007F3AE2" w:rsidRPr="008C089E" w:rsidRDefault="008C089E">
      <w:pPr>
        <w:pStyle w:val="BodyTextIndent"/>
        <w:ind w:left="0"/>
        <w:rPr>
          <w:rFonts w:cs="Times New Roman"/>
          <w:sz w:val="22"/>
          <w:szCs w:val="22"/>
        </w:rPr>
      </w:pPr>
      <w:r>
        <w:rPr>
          <w:rFonts w:cs="Times New Roman"/>
          <w:sz w:val="22"/>
          <w:szCs w:val="22"/>
        </w:rPr>
        <w:t>W</w:t>
      </w:r>
      <w:r w:rsidR="007F3AE2" w:rsidRPr="008C089E">
        <w:rPr>
          <w:rFonts w:cs="Times New Roman"/>
          <w:sz w:val="22"/>
          <w:szCs w:val="22"/>
        </w:rPr>
        <w:t>e will begin class</w:t>
      </w:r>
      <w:r>
        <w:rPr>
          <w:rFonts w:cs="Times New Roman"/>
          <w:sz w:val="22"/>
          <w:szCs w:val="22"/>
        </w:rPr>
        <w:t xml:space="preserve"> four times</w:t>
      </w:r>
      <w:r w:rsidR="007F3AE2" w:rsidRPr="008C089E">
        <w:rPr>
          <w:rFonts w:cs="Times New Roman"/>
          <w:sz w:val="22"/>
          <w:szCs w:val="22"/>
        </w:rPr>
        <w:t xml:space="preserve"> with a</w:t>
      </w:r>
      <w:r>
        <w:rPr>
          <w:rFonts w:cs="Times New Roman"/>
          <w:sz w:val="22"/>
          <w:szCs w:val="22"/>
        </w:rPr>
        <w:t>n unannounced</w:t>
      </w:r>
      <w:r w:rsidR="007F3AE2" w:rsidRPr="008C089E">
        <w:rPr>
          <w:rFonts w:cs="Times New Roman"/>
          <w:sz w:val="22"/>
          <w:szCs w:val="22"/>
        </w:rPr>
        <w:t xml:space="preserve"> short essay </w:t>
      </w:r>
      <w:r w:rsidR="006B463D">
        <w:rPr>
          <w:rFonts w:cs="Times New Roman"/>
          <w:sz w:val="22"/>
          <w:szCs w:val="22"/>
        </w:rPr>
        <w:t>quiz</w:t>
      </w:r>
      <w:r w:rsidR="007F3AE2" w:rsidRPr="008C089E">
        <w:rPr>
          <w:rFonts w:cs="Times New Roman"/>
          <w:sz w:val="22"/>
          <w:szCs w:val="22"/>
        </w:rPr>
        <w:t xml:space="preserve"> that will require you to answer one question using that week</w:t>
      </w:r>
      <w:r w:rsidR="006B463D">
        <w:rPr>
          <w:rFonts w:cs="Times New Roman"/>
          <w:sz w:val="22"/>
          <w:szCs w:val="22"/>
        </w:rPr>
        <w:t>’</w:t>
      </w:r>
      <w:r w:rsidR="007F3AE2" w:rsidRPr="008C089E">
        <w:rPr>
          <w:rFonts w:cs="Times New Roman"/>
          <w:sz w:val="22"/>
          <w:szCs w:val="22"/>
        </w:rPr>
        <w:t>s readings.  Students who miss class for a valid reason will be able to complete an alternative assignment.  Students who are late</w:t>
      </w:r>
      <w:r w:rsidR="006B463D">
        <w:rPr>
          <w:rFonts w:cs="Times New Roman"/>
          <w:sz w:val="22"/>
          <w:szCs w:val="22"/>
        </w:rPr>
        <w:t xml:space="preserve"> or otherwise absent</w:t>
      </w:r>
      <w:r w:rsidR="007F3AE2" w:rsidRPr="008C089E">
        <w:rPr>
          <w:rFonts w:cs="Times New Roman"/>
          <w:sz w:val="22"/>
          <w:szCs w:val="22"/>
        </w:rPr>
        <w:t xml:space="preserve"> will not be able to make up the </w:t>
      </w:r>
      <w:r w:rsidR="006B463D">
        <w:rPr>
          <w:rFonts w:cs="Times New Roman"/>
          <w:sz w:val="22"/>
          <w:szCs w:val="22"/>
        </w:rPr>
        <w:t>quiz</w:t>
      </w:r>
      <w:r w:rsidR="007F3AE2" w:rsidRPr="008C089E">
        <w:rPr>
          <w:rFonts w:cs="Times New Roman"/>
          <w:sz w:val="22"/>
          <w:szCs w:val="22"/>
        </w:rPr>
        <w:t>.</w:t>
      </w:r>
    </w:p>
    <w:p w:rsidR="007F3AE2" w:rsidRPr="008C089E" w:rsidRDefault="007F3AE2">
      <w:pPr>
        <w:pStyle w:val="BodyTextIndent"/>
        <w:ind w:left="0"/>
        <w:rPr>
          <w:rFonts w:cs="Times New Roman"/>
          <w:sz w:val="22"/>
          <w:szCs w:val="22"/>
        </w:rPr>
      </w:pPr>
    </w:p>
    <w:p w:rsidR="003A6FE0" w:rsidRPr="008C089E" w:rsidRDefault="007F3AE2">
      <w:pPr>
        <w:pStyle w:val="BodyTextIndent"/>
        <w:ind w:left="0"/>
        <w:rPr>
          <w:rFonts w:cs="Times New Roman"/>
          <w:sz w:val="22"/>
          <w:szCs w:val="22"/>
        </w:rPr>
      </w:pPr>
      <w:r w:rsidRPr="008C089E">
        <w:rPr>
          <w:rFonts w:cs="Times New Roman"/>
          <w:sz w:val="22"/>
          <w:szCs w:val="22"/>
        </w:rPr>
        <w:t>3</w:t>
      </w:r>
      <w:r w:rsidR="003A6FE0" w:rsidRPr="008C089E">
        <w:rPr>
          <w:rFonts w:cs="Times New Roman"/>
          <w:sz w:val="22"/>
          <w:szCs w:val="22"/>
        </w:rPr>
        <w:t>. Homework</w:t>
      </w:r>
      <w:r w:rsidRPr="008C089E">
        <w:rPr>
          <w:rFonts w:cs="Times New Roman"/>
          <w:sz w:val="22"/>
          <w:szCs w:val="22"/>
        </w:rPr>
        <w:t xml:space="preserve"> (20%)</w:t>
      </w:r>
    </w:p>
    <w:p w:rsidR="00752C49" w:rsidRPr="008C089E" w:rsidRDefault="00752C49">
      <w:pPr>
        <w:pStyle w:val="BodyTextIndent"/>
        <w:ind w:left="0"/>
        <w:rPr>
          <w:rFonts w:cs="Times New Roman"/>
          <w:sz w:val="22"/>
          <w:szCs w:val="22"/>
        </w:rPr>
      </w:pPr>
    </w:p>
    <w:p w:rsidR="00752C49" w:rsidRPr="008C089E" w:rsidRDefault="009417E9">
      <w:pPr>
        <w:pStyle w:val="BodyTextIndent"/>
        <w:ind w:left="0"/>
        <w:rPr>
          <w:rFonts w:cs="Times New Roman"/>
          <w:sz w:val="22"/>
          <w:szCs w:val="22"/>
        </w:rPr>
      </w:pPr>
      <w:r w:rsidRPr="008C089E">
        <w:rPr>
          <w:rFonts w:cs="Times New Roman"/>
          <w:sz w:val="22"/>
          <w:szCs w:val="22"/>
        </w:rPr>
        <w:t xml:space="preserve">There will be 5 homework assignments in this course.  </w:t>
      </w:r>
      <w:r w:rsidR="002013B1" w:rsidRPr="008C089E">
        <w:rPr>
          <w:rFonts w:cs="Times New Roman"/>
          <w:sz w:val="22"/>
          <w:szCs w:val="22"/>
        </w:rPr>
        <w:t>Two</w:t>
      </w:r>
      <w:r w:rsidRPr="008C089E">
        <w:rPr>
          <w:rFonts w:cs="Times New Roman"/>
          <w:sz w:val="22"/>
          <w:szCs w:val="22"/>
        </w:rPr>
        <w:t xml:space="preserve"> of these assignments will be related to the final research pro</w:t>
      </w:r>
      <w:r w:rsidR="0056692E" w:rsidRPr="008C089E">
        <w:rPr>
          <w:rFonts w:cs="Times New Roman"/>
          <w:sz w:val="22"/>
          <w:szCs w:val="22"/>
        </w:rPr>
        <w:t>posal</w:t>
      </w:r>
      <w:r w:rsidR="00AB2614" w:rsidRPr="008C089E">
        <w:rPr>
          <w:rFonts w:cs="Times New Roman"/>
          <w:sz w:val="22"/>
          <w:szCs w:val="22"/>
        </w:rPr>
        <w:t xml:space="preserve"> and three</w:t>
      </w:r>
      <w:r w:rsidRPr="008C089E">
        <w:rPr>
          <w:rFonts w:cs="Times New Roman"/>
          <w:sz w:val="22"/>
          <w:szCs w:val="22"/>
        </w:rPr>
        <w:t xml:space="preserve"> of the assignments will be methods activities. </w:t>
      </w:r>
      <w:r w:rsidR="005E0235" w:rsidRPr="008C089E">
        <w:rPr>
          <w:rFonts w:cs="Times New Roman"/>
          <w:sz w:val="22"/>
          <w:szCs w:val="22"/>
        </w:rPr>
        <w:t xml:space="preserve">  Assignments will be explained in </w:t>
      </w:r>
      <w:r w:rsidR="00A6035F">
        <w:rPr>
          <w:rFonts w:cs="Times New Roman"/>
          <w:sz w:val="22"/>
          <w:szCs w:val="22"/>
        </w:rPr>
        <w:t>class</w:t>
      </w:r>
      <w:r w:rsidR="005E0235" w:rsidRPr="008C089E">
        <w:rPr>
          <w:rFonts w:cs="Times New Roman"/>
          <w:sz w:val="22"/>
          <w:szCs w:val="22"/>
        </w:rPr>
        <w:t xml:space="preserve">. </w:t>
      </w:r>
    </w:p>
    <w:p w:rsidR="005E0235" w:rsidRDefault="005E0235">
      <w:pPr>
        <w:pStyle w:val="BodyTextIndent"/>
        <w:ind w:left="0"/>
        <w:rPr>
          <w:rFonts w:cs="Times New Roman"/>
          <w:sz w:val="22"/>
          <w:szCs w:val="22"/>
        </w:rPr>
      </w:pPr>
    </w:p>
    <w:p w:rsidR="00B915E9" w:rsidRPr="008C089E" w:rsidRDefault="00B915E9">
      <w:pPr>
        <w:pStyle w:val="BodyTextIndent"/>
        <w:ind w:left="0"/>
        <w:rPr>
          <w:rFonts w:cs="Times New Roman"/>
          <w:sz w:val="22"/>
          <w:szCs w:val="22"/>
        </w:rPr>
      </w:pPr>
    </w:p>
    <w:p w:rsidR="00A152F9" w:rsidRPr="008C089E" w:rsidRDefault="007F3AE2">
      <w:pPr>
        <w:pStyle w:val="BodyTextIndent"/>
        <w:ind w:left="0"/>
        <w:rPr>
          <w:rFonts w:cs="Times New Roman"/>
          <w:sz w:val="22"/>
          <w:szCs w:val="22"/>
        </w:rPr>
      </w:pPr>
      <w:r w:rsidRPr="008C089E">
        <w:rPr>
          <w:rFonts w:cs="Times New Roman"/>
          <w:sz w:val="22"/>
          <w:szCs w:val="22"/>
        </w:rPr>
        <w:t>4</w:t>
      </w:r>
      <w:r w:rsidR="00752C49" w:rsidRPr="008C089E">
        <w:rPr>
          <w:rFonts w:cs="Times New Roman"/>
          <w:sz w:val="22"/>
          <w:szCs w:val="22"/>
        </w:rPr>
        <w:t>. Exam</w:t>
      </w:r>
      <w:r w:rsidR="00AB2614" w:rsidRPr="008C089E">
        <w:rPr>
          <w:rFonts w:cs="Times New Roman"/>
          <w:sz w:val="22"/>
          <w:szCs w:val="22"/>
        </w:rPr>
        <w:t>s</w:t>
      </w:r>
      <w:r w:rsidR="00D2006C" w:rsidRPr="008C089E">
        <w:rPr>
          <w:rFonts w:cs="Times New Roman"/>
          <w:sz w:val="22"/>
          <w:szCs w:val="22"/>
        </w:rPr>
        <w:t xml:space="preserve"> </w:t>
      </w:r>
      <w:r w:rsidRPr="008C089E">
        <w:rPr>
          <w:rFonts w:cs="Times New Roman"/>
          <w:sz w:val="22"/>
          <w:szCs w:val="22"/>
        </w:rPr>
        <w:t>(25%)</w:t>
      </w:r>
    </w:p>
    <w:p w:rsidR="007F3AE2" w:rsidRPr="008C089E" w:rsidRDefault="007F3AE2">
      <w:pPr>
        <w:pStyle w:val="BodyTextIndent"/>
        <w:ind w:left="0"/>
        <w:rPr>
          <w:rFonts w:cs="Times New Roman"/>
          <w:sz w:val="22"/>
          <w:szCs w:val="22"/>
        </w:rPr>
      </w:pPr>
    </w:p>
    <w:p w:rsidR="00032E1A" w:rsidRDefault="00AB2614">
      <w:pPr>
        <w:pStyle w:val="BodyTextIndent"/>
        <w:ind w:left="0"/>
        <w:rPr>
          <w:rFonts w:cs="Times New Roman"/>
          <w:sz w:val="22"/>
          <w:szCs w:val="22"/>
        </w:rPr>
      </w:pPr>
      <w:r w:rsidRPr="008C089E">
        <w:rPr>
          <w:rFonts w:cs="Times New Roman"/>
          <w:sz w:val="22"/>
          <w:szCs w:val="22"/>
        </w:rPr>
        <w:t>There will be</w:t>
      </w:r>
      <w:r w:rsidR="00B23016" w:rsidRPr="008C089E">
        <w:rPr>
          <w:rFonts w:cs="Times New Roman"/>
          <w:sz w:val="22"/>
          <w:szCs w:val="22"/>
        </w:rPr>
        <w:t xml:space="preserve"> two</w:t>
      </w:r>
      <w:r w:rsidRPr="008C089E">
        <w:rPr>
          <w:rFonts w:cs="Times New Roman"/>
          <w:sz w:val="22"/>
          <w:szCs w:val="22"/>
        </w:rPr>
        <w:t xml:space="preserve"> take home </w:t>
      </w:r>
      <w:r w:rsidR="00032E1A" w:rsidRPr="008C089E">
        <w:rPr>
          <w:rFonts w:cs="Times New Roman"/>
          <w:sz w:val="22"/>
          <w:szCs w:val="22"/>
        </w:rPr>
        <w:t xml:space="preserve">exams.  A midterm </w:t>
      </w:r>
      <w:r w:rsidR="00F56960" w:rsidRPr="008C089E">
        <w:rPr>
          <w:rFonts w:cs="Times New Roman"/>
          <w:sz w:val="22"/>
          <w:szCs w:val="22"/>
        </w:rPr>
        <w:t xml:space="preserve">exam </w:t>
      </w:r>
      <w:r w:rsidR="00032E1A" w:rsidRPr="008C089E">
        <w:rPr>
          <w:rFonts w:cs="Times New Roman"/>
          <w:sz w:val="22"/>
          <w:szCs w:val="22"/>
        </w:rPr>
        <w:t xml:space="preserve">and a </w:t>
      </w:r>
      <w:r w:rsidR="007F3AE2" w:rsidRPr="008C089E">
        <w:rPr>
          <w:rFonts w:cs="Times New Roman"/>
          <w:sz w:val="22"/>
          <w:szCs w:val="22"/>
        </w:rPr>
        <w:t>f</w:t>
      </w:r>
      <w:r w:rsidR="00F56960" w:rsidRPr="008C089E">
        <w:rPr>
          <w:rFonts w:cs="Times New Roman"/>
          <w:sz w:val="22"/>
          <w:szCs w:val="22"/>
        </w:rPr>
        <w:t xml:space="preserve">inal </w:t>
      </w:r>
      <w:r w:rsidR="007F3AE2" w:rsidRPr="008C089E">
        <w:rPr>
          <w:rFonts w:cs="Times New Roman"/>
          <w:sz w:val="22"/>
          <w:szCs w:val="22"/>
        </w:rPr>
        <w:t>which will require you to answer</w:t>
      </w:r>
      <w:r w:rsidR="00A6035F">
        <w:rPr>
          <w:rFonts w:cs="Times New Roman"/>
          <w:sz w:val="22"/>
          <w:szCs w:val="22"/>
        </w:rPr>
        <w:t xml:space="preserve"> essay</w:t>
      </w:r>
      <w:r w:rsidR="007F3AE2" w:rsidRPr="008C089E">
        <w:rPr>
          <w:rFonts w:cs="Times New Roman"/>
          <w:sz w:val="22"/>
          <w:szCs w:val="22"/>
        </w:rPr>
        <w:t xml:space="preserve"> questions based on the course readings.</w:t>
      </w:r>
    </w:p>
    <w:p w:rsidR="00A6035F" w:rsidRDefault="00A6035F">
      <w:pPr>
        <w:pStyle w:val="BodyTextIndent"/>
        <w:ind w:left="0"/>
        <w:rPr>
          <w:rFonts w:cs="Times New Roman"/>
          <w:sz w:val="22"/>
          <w:szCs w:val="22"/>
        </w:rPr>
      </w:pPr>
    </w:p>
    <w:p w:rsidR="00A6035F" w:rsidRPr="008C089E" w:rsidRDefault="00A6035F">
      <w:pPr>
        <w:pStyle w:val="BodyTextIndent"/>
        <w:ind w:left="0"/>
        <w:rPr>
          <w:rFonts w:cs="Times New Roman"/>
          <w:sz w:val="22"/>
          <w:szCs w:val="22"/>
        </w:rPr>
      </w:pPr>
    </w:p>
    <w:p w:rsidR="00032E1A" w:rsidRPr="008C089E" w:rsidRDefault="00032E1A">
      <w:pPr>
        <w:pStyle w:val="BodyTextIndent"/>
        <w:ind w:left="30" w:hanging="15"/>
        <w:rPr>
          <w:rFonts w:cs="Times New Roman"/>
          <w:sz w:val="22"/>
          <w:szCs w:val="22"/>
        </w:rPr>
      </w:pPr>
    </w:p>
    <w:p w:rsidR="003A6FE0" w:rsidRPr="008C089E" w:rsidRDefault="007F3AE2">
      <w:pPr>
        <w:pStyle w:val="BodyTextIndent"/>
        <w:ind w:left="15"/>
        <w:rPr>
          <w:rFonts w:cs="Times New Roman"/>
          <w:sz w:val="22"/>
          <w:szCs w:val="22"/>
        </w:rPr>
      </w:pPr>
      <w:r w:rsidRPr="008C089E">
        <w:rPr>
          <w:rFonts w:cs="Times New Roman"/>
          <w:sz w:val="22"/>
          <w:szCs w:val="22"/>
        </w:rPr>
        <w:lastRenderedPageBreak/>
        <w:t>5</w:t>
      </w:r>
      <w:r w:rsidR="003A6FE0" w:rsidRPr="008C089E">
        <w:rPr>
          <w:rFonts w:cs="Times New Roman"/>
          <w:sz w:val="22"/>
          <w:szCs w:val="22"/>
        </w:rPr>
        <w:t xml:space="preserve">. </w:t>
      </w:r>
      <w:r w:rsidR="00752C49" w:rsidRPr="008C089E">
        <w:rPr>
          <w:rFonts w:cs="Times New Roman"/>
          <w:sz w:val="22"/>
          <w:szCs w:val="22"/>
        </w:rPr>
        <w:t>Research Proposal</w:t>
      </w:r>
      <w:r w:rsidRPr="008C089E">
        <w:rPr>
          <w:rFonts w:cs="Times New Roman"/>
          <w:sz w:val="22"/>
          <w:szCs w:val="22"/>
        </w:rPr>
        <w:t xml:space="preserve"> (25%)</w:t>
      </w:r>
    </w:p>
    <w:p w:rsidR="003A6FE0" w:rsidRPr="008C089E" w:rsidRDefault="003A6FE0">
      <w:pPr>
        <w:pStyle w:val="BodyTextIndent"/>
        <w:ind w:left="15"/>
        <w:rPr>
          <w:rFonts w:cs="Times New Roman"/>
          <w:sz w:val="22"/>
          <w:szCs w:val="22"/>
        </w:rPr>
      </w:pPr>
    </w:p>
    <w:p w:rsidR="00752C49" w:rsidRPr="008C089E" w:rsidRDefault="00752C49" w:rsidP="007F3AE2">
      <w:pPr>
        <w:pStyle w:val="BodyTextIndent"/>
        <w:ind w:left="15"/>
        <w:rPr>
          <w:rFonts w:cs="Times New Roman"/>
          <w:sz w:val="22"/>
          <w:szCs w:val="22"/>
        </w:rPr>
      </w:pPr>
      <w:r w:rsidRPr="008C089E">
        <w:rPr>
          <w:rFonts w:cs="Times New Roman"/>
          <w:sz w:val="22"/>
          <w:szCs w:val="22"/>
        </w:rPr>
        <w:t>Each student will complete a research propos</w:t>
      </w:r>
      <w:r w:rsidR="00D7511C" w:rsidRPr="008C089E">
        <w:rPr>
          <w:rFonts w:cs="Times New Roman"/>
          <w:sz w:val="22"/>
          <w:szCs w:val="22"/>
        </w:rPr>
        <w:t>al</w:t>
      </w:r>
      <w:r w:rsidR="00AB2614" w:rsidRPr="008C089E">
        <w:rPr>
          <w:rFonts w:cs="Times New Roman"/>
          <w:sz w:val="22"/>
          <w:szCs w:val="22"/>
        </w:rPr>
        <w:t>.</w:t>
      </w:r>
      <w:r w:rsidR="007F3AE2" w:rsidRPr="008C089E">
        <w:rPr>
          <w:rFonts w:cs="Times New Roman"/>
          <w:sz w:val="22"/>
          <w:szCs w:val="22"/>
        </w:rPr>
        <w:t xml:space="preserve"> </w:t>
      </w:r>
      <w:r w:rsidRPr="008C089E">
        <w:rPr>
          <w:rFonts w:cs="Times New Roman"/>
          <w:sz w:val="22"/>
          <w:szCs w:val="22"/>
        </w:rPr>
        <w:t xml:space="preserve">This assignment will </w:t>
      </w:r>
      <w:r w:rsidR="002013B1" w:rsidRPr="008C089E">
        <w:rPr>
          <w:rFonts w:cs="Times New Roman"/>
          <w:sz w:val="22"/>
          <w:szCs w:val="22"/>
        </w:rPr>
        <w:t>be explained in class</w:t>
      </w:r>
      <w:r w:rsidR="000B1D68" w:rsidRPr="008C089E">
        <w:rPr>
          <w:rFonts w:cs="Times New Roman"/>
          <w:sz w:val="22"/>
          <w:szCs w:val="22"/>
        </w:rPr>
        <w:t>.</w:t>
      </w:r>
      <w:r w:rsidR="002013B1" w:rsidRPr="008C089E">
        <w:rPr>
          <w:rFonts w:cs="Times New Roman"/>
          <w:sz w:val="22"/>
          <w:szCs w:val="22"/>
        </w:rPr>
        <w:t xml:space="preserve"> </w:t>
      </w:r>
      <w:r w:rsidR="000B1D68" w:rsidRPr="008C089E">
        <w:rPr>
          <w:rFonts w:cs="Times New Roman"/>
          <w:sz w:val="22"/>
          <w:szCs w:val="22"/>
        </w:rPr>
        <w:t xml:space="preserve"> </w:t>
      </w:r>
    </w:p>
    <w:p w:rsidR="008F5C17" w:rsidRPr="008C089E" w:rsidRDefault="008F5C17" w:rsidP="00032E1A">
      <w:pPr>
        <w:pStyle w:val="BodyTextIndent"/>
        <w:ind w:left="30" w:hanging="15"/>
        <w:jc w:val="center"/>
        <w:rPr>
          <w:rFonts w:cs="Times New Roman"/>
          <w:b/>
          <w:sz w:val="22"/>
          <w:szCs w:val="22"/>
        </w:rPr>
      </w:pPr>
    </w:p>
    <w:p w:rsidR="008F5C17" w:rsidRPr="008C089E" w:rsidRDefault="008F5C17" w:rsidP="00032E1A">
      <w:pPr>
        <w:pStyle w:val="BodyTextIndent"/>
        <w:ind w:left="30" w:hanging="15"/>
        <w:jc w:val="center"/>
        <w:rPr>
          <w:rFonts w:cs="Times New Roman"/>
          <w:b/>
          <w:sz w:val="22"/>
          <w:szCs w:val="22"/>
        </w:rPr>
      </w:pPr>
    </w:p>
    <w:p w:rsidR="006A4BC2" w:rsidRPr="008C089E" w:rsidRDefault="007F3AE2" w:rsidP="007F3AE2">
      <w:pPr>
        <w:pStyle w:val="BodyTextIndent"/>
        <w:ind w:left="30" w:hanging="15"/>
        <w:rPr>
          <w:rFonts w:cs="Times New Roman"/>
          <w:b/>
          <w:sz w:val="22"/>
          <w:szCs w:val="22"/>
        </w:rPr>
      </w:pPr>
      <w:r w:rsidRPr="008C089E">
        <w:rPr>
          <w:rFonts w:cs="Times New Roman"/>
          <w:b/>
          <w:sz w:val="22"/>
          <w:szCs w:val="22"/>
        </w:rPr>
        <w:t>All work, including participation, will be graded on the following scale:</w:t>
      </w:r>
    </w:p>
    <w:p w:rsidR="007F3AE2" w:rsidRPr="008C089E" w:rsidRDefault="007F3AE2" w:rsidP="007F3AE2">
      <w:pPr>
        <w:pStyle w:val="BodyTextIndent"/>
        <w:ind w:left="30" w:hanging="15"/>
        <w:rPr>
          <w:rFonts w:cs="Times New Roman"/>
          <w:b/>
          <w:sz w:val="22"/>
          <w:szCs w:val="22"/>
        </w:rPr>
      </w:pPr>
    </w:p>
    <w:p w:rsidR="00773635" w:rsidRPr="00773635" w:rsidRDefault="00773635" w:rsidP="00F204F5">
      <w:pPr>
        <w:pStyle w:val="BodyTextIndent"/>
        <w:ind w:left="30" w:hanging="15"/>
        <w:rPr>
          <w:rFonts w:cs="Times New Roman"/>
          <w:sz w:val="22"/>
          <w:szCs w:val="22"/>
        </w:rPr>
      </w:pPr>
      <w:r w:rsidRPr="00773635">
        <w:rPr>
          <w:rFonts w:cs="Times New Roman"/>
          <w:b/>
          <w:bCs/>
          <w:sz w:val="22"/>
          <w:szCs w:val="22"/>
        </w:rPr>
        <w:t xml:space="preserve">“A” level work </w:t>
      </w:r>
      <w:r w:rsidRPr="00773635">
        <w:rPr>
          <w:rFonts w:cs="Times New Roman"/>
          <w:sz w:val="22"/>
          <w:szCs w:val="22"/>
        </w:rPr>
        <w:t xml:space="preserve">consists of cogent, well-articulated, and well-developed written presentation, demonstrating </w:t>
      </w:r>
      <w:r w:rsidRPr="00773635">
        <w:rPr>
          <w:rFonts w:cs="Times New Roman"/>
          <w:sz w:val="22"/>
          <w:szCs w:val="22"/>
          <w:u w:val="single"/>
        </w:rPr>
        <w:t>exceptional</w:t>
      </w:r>
      <w:r w:rsidRPr="00773635">
        <w:rPr>
          <w:rFonts w:cs="Times New Roman"/>
          <w:sz w:val="22"/>
          <w:szCs w:val="22"/>
        </w:rPr>
        <w:t xml:space="preserve"> understanding,  preparation, insight, originality, logical argumentation,</w:t>
      </w:r>
      <w:r w:rsidR="00F204F5">
        <w:rPr>
          <w:rFonts w:cs="Times New Roman"/>
          <w:sz w:val="22"/>
          <w:szCs w:val="22"/>
        </w:rPr>
        <w:t xml:space="preserve"> and factual accuracy.  “A” level  w</w:t>
      </w:r>
      <w:r w:rsidRPr="00773635">
        <w:rPr>
          <w:rFonts w:cs="Times New Roman"/>
          <w:sz w:val="22"/>
          <w:szCs w:val="22"/>
        </w:rPr>
        <w:t xml:space="preserve">ork is completed on time and according to the guidelines. “A” level work is considered excellent. </w:t>
      </w:r>
    </w:p>
    <w:p w:rsidR="00773635" w:rsidRPr="00773635" w:rsidRDefault="00773635" w:rsidP="00F204F5">
      <w:pPr>
        <w:pStyle w:val="BodyTextIndent"/>
        <w:ind w:left="30" w:hanging="15"/>
        <w:rPr>
          <w:rFonts w:cs="Times New Roman"/>
          <w:b/>
          <w:bCs/>
          <w:sz w:val="22"/>
          <w:szCs w:val="22"/>
        </w:rPr>
      </w:pPr>
    </w:p>
    <w:p w:rsidR="00773635" w:rsidRPr="00773635" w:rsidRDefault="00773635" w:rsidP="00F204F5">
      <w:pPr>
        <w:pStyle w:val="BodyTextIndent"/>
        <w:ind w:left="30" w:hanging="15"/>
        <w:rPr>
          <w:rFonts w:cs="Times New Roman"/>
          <w:sz w:val="22"/>
          <w:szCs w:val="22"/>
        </w:rPr>
      </w:pPr>
      <w:r w:rsidRPr="00773635">
        <w:rPr>
          <w:rFonts w:cs="Times New Roman"/>
          <w:b/>
          <w:bCs/>
          <w:sz w:val="22"/>
          <w:szCs w:val="22"/>
        </w:rPr>
        <w:t>“A-“ level w</w:t>
      </w:r>
      <w:r w:rsidRPr="00773635">
        <w:rPr>
          <w:rFonts w:cs="Times New Roman"/>
          <w:b/>
          <w:sz w:val="22"/>
          <w:szCs w:val="22"/>
        </w:rPr>
        <w:t>ork</w:t>
      </w:r>
      <w:r w:rsidRPr="00773635">
        <w:rPr>
          <w:rFonts w:cs="Times New Roman"/>
          <w:sz w:val="22"/>
          <w:szCs w:val="22"/>
        </w:rPr>
        <w:t xml:space="preserve"> consists of cogent, well-articulated, and well-developed written presentation, demonstrating </w:t>
      </w:r>
      <w:r w:rsidRPr="00773635">
        <w:rPr>
          <w:rFonts w:cs="Times New Roman"/>
          <w:sz w:val="22"/>
          <w:szCs w:val="22"/>
          <w:u w:val="single"/>
        </w:rPr>
        <w:t>very good</w:t>
      </w:r>
      <w:r w:rsidRPr="00773635">
        <w:rPr>
          <w:rFonts w:cs="Times New Roman"/>
          <w:sz w:val="22"/>
          <w:szCs w:val="22"/>
        </w:rPr>
        <w:t xml:space="preserve"> understanding,  preparation, insight, originality, logical argumentation, and factual accuracy.  “A-“ level work is completed on time and according to the guidelines. “A</w:t>
      </w:r>
      <w:r w:rsidR="00F204F5">
        <w:rPr>
          <w:rFonts w:cs="Times New Roman"/>
          <w:sz w:val="22"/>
          <w:szCs w:val="22"/>
        </w:rPr>
        <w:t>-</w:t>
      </w:r>
      <w:r w:rsidRPr="00773635">
        <w:rPr>
          <w:rFonts w:cs="Times New Roman"/>
          <w:sz w:val="22"/>
          <w:szCs w:val="22"/>
        </w:rPr>
        <w:t>” level work is considered very good.</w:t>
      </w:r>
    </w:p>
    <w:p w:rsidR="00773635" w:rsidRPr="00773635" w:rsidRDefault="00773635" w:rsidP="00F204F5">
      <w:pPr>
        <w:pStyle w:val="BodyTextIndent"/>
        <w:ind w:left="30" w:hanging="15"/>
        <w:rPr>
          <w:rFonts w:cs="Times New Roman"/>
          <w:b/>
          <w:bCs/>
          <w:sz w:val="22"/>
          <w:szCs w:val="22"/>
        </w:rPr>
      </w:pPr>
    </w:p>
    <w:p w:rsidR="00773635" w:rsidRPr="00773635" w:rsidRDefault="00773635" w:rsidP="00F204F5">
      <w:pPr>
        <w:pStyle w:val="BodyTextIndent"/>
        <w:ind w:left="30" w:hanging="15"/>
        <w:rPr>
          <w:rFonts w:cs="Times New Roman"/>
          <w:sz w:val="22"/>
          <w:szCs w:val="22"/>
        </w:rPr>
      </w:pPr>
      <w:r w:rsidRPr="00773635">
        <w:rPr>
          <w:rFonts w:cs="Times New Roman"/>
          <w:b/>
          <w:bCs/>
          <w:sz w:val="22"/>
          <w:szCs w:val="22"/>
        </w:rPr>
        <w:t xml:space="preserve">“B+” level </w:t>
      </w:r>
      <w:r w:rsidRPr="00773635">
        <w:rPr>
          <w:rFonts w:cs="Times New Roman"/>
          <w:b/>
          <w:sz w:val="22"/>
          <w:szCs w:val="22"/>
        </w:rPr>
        <w:t xml:space="preserve">work </w:t>
      </w:r>
      <w:r w:rsidRPr="00773635">
        <w:rPr>
          <w:rFonts w:cs="Times New Roman"/>
          <w:sz w:val="22"/>
          <w:szCs w:val="22"/>
        </w:rPr>
        <w:t xml:space="preserve">consists of  well-written work that demonstrates </w:t>
      </w:r>
      <w:r w:rsidRPr="00773635">
        <w:rPr>
          <w:rFonts w:cs="Times New Roman"/>
          <w:sz w:val="22"/>
          <w:szCs w:val="22"/>
          <w:u w:val="single"/>
        </w:rPr>
        <w:t>an acceptable</w:t>
      </w:r>
      <w:r w:rsidRPr="00773635">
        <w:rPr>
          <w:rFonts w:cs="Times New Roman"/>
          <w:sz w:val="22"/>
          <w:szCs w:val="22"/>
        </w:rPr>
        <w:t xml:space="preserve"> understanding,  preparation, insight, originality, logical argumentation, and factual accuracy. “B+” work is acceptable graduate level work, but only shows a basic grasp of concepts and ideas and with only satisfactory levels of communication.  </w:t>
      </w:r>
    </w:p>
    <w:p w:rsidR="00773635" w:rsidRPr="00773635" w:rsidRDefault="00773635" w:rsidP="00F204F5">
      <w:pPr>
        <w:pStyle w:val="BodyTextIndent"/>
        <w:ind w:left="30" w:hanging="15"/>
        <w:rPr>
          <w:rFonts w:cs="Times New Roman"/>
          <w:b/>
          <w:bCs/>
          <w:sz w:val="22"/>
          <w:szCs w:val="22"/>
        </w:rPr>
      </w:pPr>
    </w:p>
    <w:p w:rsidR="00773635" w:rsidRPr="00773635" w:rsidRDefault="00773635" w:rsidP="00F204F5">
      <w:pPr>
        <w:pStyle w:val="BodyTextIndent"/>
        <w:ind w:left="30" w:hanging="15"/>
        <w:rPr>
          <w:rFonts w:cs="Times New Roman"/>
          <w:sz w:val="22"/>
          <w:szCs w:val="22"/>
        </w:rPr>
      </w:pPr>
      <w:r w:rsidRPr="00773635">
        <w:rPr>
          <w:rFonts w:cs="Times New Roman"/>
          <w:b/>
          <w:bCs/>
          <w:sz w:val="22"/>
          <w:szCs w:val="22"/>
        </w:rPr>
        <w:t xml:space="preserve">“B” level work </w:t>
      </w:r>
      <w:r w:rsidRPr="00773635">
        <w:rPr>
          <w:rFonts w:cs="Times New Roman"/>
          <w:bCs/>
          <w:sz w:val="22"/>
          <w:szCs w:val="22"/>
        </w:rPr>
        <w:t xml:space="preserve">consists of work that reflects </w:t>
      </w:r>
      <w:r w:rsidRPr="00773635">
        <w:rPr>
          <w:rFonts w:cs="Times New Roman"/>
          <w:sz w:val="22"/>
          <w:szCs w:val="22"/>
          <w:u w:val="single"/>
        </w:rPr>
        <w:t>a minimally adequate</w:t>
      </w:r>
      <w:r w:rsidRPr="00773635">
        <w:rPr>
          <w:rFonts w:cs="Times New Roman"/>
          <w:sz w:val="22"/>
          <w:szCs w:val="22"/>
        </w:rPr>
        <w:t xml:space="preserve"> understanding,  preparation, insight, originality, logical argumentation, and factual accuracy.  “B” level work is considered mediocre and is the lowest passing grade in the course. </w:t>
      </w:r>
    </w:p>
    <w:p w:rsidR="00773635" w:rsidRPr="00773635" w:rsidRDefault="00773635" w:rsidP="00F204F5">
      <w:pPr>
        <w:pStyle w:val="BodyTextIndent"/>
        <w:ind w:left="30" w:hanging="15"/>
        <w:rPr>
          <w:rFonts w:cs="Times New Roman"/>
          <w:sz w:val="22"/>
          <w:szCs w:val="22"/>
        </w:rPr>
      </w:pPr>
    </w:p>
    <w:p w:rsidR="00773635" w:rsidRPr="00773635" w:rsidRDefault="00773635" w:rsidP="00F204F5">
      <w:pPr>
        <w:pStyle w:val="BodyTextIndent"/>
        <w:ind w:left="30" w:hanging="15"/>
        <w:rPr>
          <w:rFonts w:cs="Times New Roman"/>
          <w:sz w:val="22"/>
          <w:szCs w:val="22"/>
        </w:rPr>
      </w:pPr>
      <w:r w:rsidRPr="00773635">
        <w:rPr>
          <w:rFonts w:cs="Times New Roman"/>
          <w:b/>
          <w:bCs/>
          <w:sz w:val="22"/>
          <w:szCs w:val="22"/>
        </w:rPr>
        <w:t xml:space="preserve">“B-” level work </w:t>
      </w:r>
      <w:r w:rsidRPr="00773635">
        <w:rPr>
          <w:rFonts w:cs="Times New Roman"/>
          <w:sz w:val="22"/>
          <w:szCs w:val="22"/>
        </w:rPr>
        <w:t xml:space="preserve">is </w:t>
      </w:r>
      <w:r w:rsidRPr="00773635">
        <w:rPr>
          <w:rFonts w:cs="Times New Roman"/>
          <w:sz w:val="22"/>
          <w:szCs w:val="22"/>
          <w:u w:val="single"/>
        </w:rPr>
        <w:t>not adequate</w:t>
      </w:r>
      <w:r w:rsidRPr="00773635">
        <w:rPr>
          <w:rFonts w:cs="Times New Roman"/>
          <w:sz w:val="22"/>
          <w:szCs w:val="22"/>
        </w:rPr>
        <w:t xml:space="preserve"> in either </w:t>
      </w:r>
      <w:r w:rsidR="00F204F5">
        <w:rPr>
          <w:rFonts w:cs="Times New Roman"/>
          <w:sz w:val="22"/>
          <w:szCs w:val="22"/>
        </w:rPr>
        <w:t xml:space="preserve"> </w:t>
      </w:r>
      <w:r w:rsidRPr="00773635">
        <w:rPr>
          <w:rFonts w:cs="Times New Roman"/>
          <w:sz w:val="22"/>
          <w:szCs w:val="22"/>
        </w:rPr>
        <w:t xml:space="preserve">form or content, thereby not fully meeting the minimum requirements.  “B-” level work is not passing at the graduate level. A final grade of  “B-” will require you to retake this course. </w:t>
      </w:r>
    </w:p>
    <w:p w:rsidR="00773635" w:rsidRPr="00773635" w:rsidRDefault="00773635" w:rsidP="00F204F5">
      <w:pPr>
        <w:pStyle w:val="BodyTextIndent"/>
        <w:ind w:left="30" w:hanging="15"/>
        <w:rPr>
          <w:rFonts w:cs="Times New Roman"/>
          <w:sz w:val="22"/>
          <w:szCs w:val="22"/>
        </w:rPr>
      </w:pPr>
    </w:p>
    <w:p w:rsidR="00773635" w:rsidRPr="00773635" w:rsidRDefault="00773635" w:rsidP="00F204F5">
      <w:pPr>
        <w:pStyle w:val="BodyTextIndent"/>
        <w:ind w:left="30" w:hanging="15"/>
        <w:rPr>
          <w:rFonts w:cs="Times New Roman"/>
          <w:sz w:val="22"/>
          <w:szCs w:val="22"/>
        </w:rPr>
      </w:pPr>
      <w:r w:rsidRPr="00773635">
        <w:rPr>
          <w:rFonts w:cs="Times New Roman"/>
          <w:b/>
          <w:bCs/>
          <w:sz w:val="22"/>
          <w:szCs w:val="22"/>
        </w:rPr>
        <w:t xml:space="preserve">“C” level work </w:t>
      </w:r>
      <w:r w:rsidRPr="00773635">
        <w:rPr>
          <w:rFonts w:cs="Times New Roman"/>
          <w:sz w:val="22"/>
          <w:szCs w:val="22"/>
        </w:rPr>
        <w:t xml:space="preserve">shows the barest understanding of the subject or task assigned, is poorly written, and fails to make a coherent argument.  A final grade of “C” </w:t>
      </w:r>
      <w:r w:rsidRPr="00773635">
        <w:rPr>
          <w:rFonts w:cs="Times New Roman"/>
          <w:sz w:val="22"/>
          <w:szCs w:val="22"/>
          <w:u w:val="single"/>
        </w:rPr>
        <w:t>may</w:t>
      </w:r>
      <w:r w:rsidRPr="00773635">
        <w:rPr>
          <w:rFonts w:cs="Times New Roman"/>
          <w:sz w:val="22"/>
          <w:szCs w:val="22"/>
        </w:rPr>
        <w:t xml:space="preserve"> lead you to be removed from the graduate program.</w:t>
      </w:r>
    </w:p>
    <w:p w:rsidR="00B915E9" w:rsidRDefault="00B915E9"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2C6B2A" w:rsidRDefault="002C6B2A"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773635" w:rsidRDefault="00773635" w:rsidP="00032E1A">
      <w:pPr>
        <w:pStyle w:val="BodyTextIndent"/>
        <w:ind w:left="30" w:hanging="15"/>
        <w:jc w:val="center"/>
        <w:rPr>
          <w:rFonts w:cs="Times New Roman"/>
          <w:b/>
          <w:sz w:val="22"/>
          <w:szCs w:val="22"/>
        </w:rPr>
      </w:pPr>
    </w:p>
    <w:p w:rsidR="00431530" w:rsidRPr="008C089E" w:rsidRDefault="00431530" w:rsidP="00032E1A">
      <w:pPr>
        <w:pStyle w:val="BodyTextIndent"/>
        <w:ind w:left="30" w:hanging="15"/>
        <w:jc w:val="center"/>
        <w:rPr>
          <w:rFonts w:cs="Times New Roman"/>
          <w:b/>
          <w:sz w:val="22"/>
          <w:szCs w:val="22"/>
        </w:rPr>
      </w:pPr>
      <w:r w:rsidRPr="008C089E">
        <w:rPr>
          <w:rFonts w:cs="Times New Roman"/>
          <w:b/>
          <w:sz w:val="22"/>
          <w:szCs w:val="22"/>
        </w:rPr>
        <w:lastRenderedPageBreak/>
        <w:t>Course Schedule (subject to change)</w:t>
      </w:r>
    </w:p>
    <w:p w:rsidR="00431530" w:rsidRPr="008C089E" w:rsidRDefault="00EE57E1" w:rsidP="00431530">
      <w:pPr>
        <w:pStyle w:val="BodyTextIndent"/>
        <w:ind w:left="30" w:hanging="15"/>
        <w:rPr>
          <w:rFonts w:cs="Times New Roman"/>
          <w:sz w:val="22"/>
          <w:szCs w:val="22"/>
        </w:rPr>
      </w:pPr>
      <w:r>
        <w:rPr>
          <w:rFonts w:cs="Times New Roman"/>
          <w:noProof/>
          <w:sz w:val="22"/>
          <w:szCs w:val="22"/>
          <w:lang w:eastAsia="en-US" w:bidi="ar-SA"/>
        </w:rPr>
        <w:pict>
          <v:shapetype id="_x0000_t32" coordsize="21600,21600" o:spt="32" o:oned="t" path="m,l21600,21600e" filled="f">
            <v:path arrowok="t" fillok="f" o:connecttype="none"/>
            <o:lock v:ext="edit" shapetype="t"/>
          </v:shapetype>
          <v:shape id="_x0000_s1051" type="#_x0000_t32" style="position:absolute;left:0;text-align:left;margin-left:.65pt;margin-top:6.75pt;width:514.15pt;height:.75pt;z-index:251662336" o:connectortype="straight"/>
        </w:pict>
      </w:r>
    </w:p>
    <w:p w:rsidR="00431530" w:rsidRPr="008C089E" w:rsidRDefault="00431530" w:rsidP="00431530">
      <w:pPr>
        <w:pStyle w:val="BodyTextIndent"/>
        <w:ind w:left="30" w:hanging="15"/>
        <w:rPr>
          <w:rFonts w:cs="Times New Roman"/>
          <w:sz w:val="22"/>
          <w:szCs w:val="22"/>
        </w:rPr>
      </w:pPr>
    </w:p>
    <w:p w:rsidR="00431530" w:rsidRPr="008C089E" w:rsidRDefault="00431530" w:rsidP="00431530">
      <w:pPr>
        <w:pStyle w:val="BodyTextIndent"/>
        <w:tabs>
          <w:tab w:val="left" w:pos="2400"/>
        </w:tabs>
        <w:ind w:left="30" w:hanging="15"/>
        <w:rPr>
          <w:rFonts w:cs="Times New Roman"/>
          <w:b/>
          <w:bCs/>
          <w:sz w:val="22"/>
          <w:szCs w:val="22"/>
        </w:rPr>
      </w:pPr>
      <w:r w:rsidRPr="008C089E">
        <w:rPr>
          <w:rFonts w:cs="Times New Roman"/>
          <w:b/>
          <w:bCs/>
          <w:sz w:val="22"/>
          <w:szCs w:val="22"/>
        </w:rPr>
        <w:t>Week 1 (</w:t>
      </w:r>
      <w:r w:rsidR="00492E7E" w:rsidRPr="008C089E">
        <w:rPr>
          <w:rFonts w:cs="Times New Roman"/>
          <w:b/>
          <w:bCs/>
          <w:sz w:val="22"/>
          <w:szCs w:val="22"/>
        </w:rPr>
        <w:t>August 28</w:t>
      </w:r>
      <w:r w:rsidR="00492E7E"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Introduction to the Course and Course Requirements</w:t>
      </w:r>
    </w:p>
    <w:p w:rsidR="00431530" w:rsidRPr="008C089E" w:rsidRDefault="00EE57E1" w:rsidP="00431530">
      <w:pPr>
        <w:pStyle w:val="BodyTextIndent"/>
        <w:ind w:left="30" w:hanging="15"/>
        <w:rPr>
          <w:rFonts w:cs="Times New Roman"/>
          <w:b/>
          <w:bCs/>
          <w:sz w:val="22"/>
          <w:szCs w:val="22"/>
        </w:rPr>
      </w:pPr>
      <w:r w:rsidRPr="00EE57E1">
        <w:rPr>
          <w:rFonts w:cs="Times New Roman"/>
          <w:sz w:val="22"/>
          <w:szCs w:val="22"/>
        </w:rPr>
        <w:pict>
          <v:line id="_x0000_s1040" style="position:absolute;left:0;text-align:left;z-index:251652096" from="-.1pt,8.6pt" to="498.65pt,8.6pt" strokeweight=".26mm"/>
        </w:pict>
      </w:r>
    </w:p>
    <w:p w:rsidR="00431530" w:rsidRPr="008C089E" w:rsidRDefault="00431530" w:rsidP="00431530">
      <w:pPr>
        <w:pStyle w:val="BodyTextIndent"/>
        <w:ind w:left="30" w:hanging="15"/>
        <w:rPr>
          <w:rFonts w:cs="Times New Roman"/>
          <w:b/>
          <w:bCs/>
          <w:sz w:val="22"/>
          <w:szCs w:val="22"/>
        </w:rPr>
      </w:pPr>
    </w:p>
    <w:p w:rsidR="00431530" w:rsidRPr="008C089E" w:rsidRDefault="00431530" w:rsidP="00431530">
      <w:pPr>
        <w:pStyle w:val="BodyTextIndent"/>
        <w:ind w:left="30" w:hanging="15"/>
        <w:rPr>
          <w:rFonts w:cs="Times New Roman"/>
          <w:sz w:val="22"/>
          <w:szCs w:val="22"/>
        </w:rPr>
      </w:pPr>
      <w:r w:rsidRPr="008C089E">
        <w:rPr>
          <w:rFonts w:cs="Times New Roman"/>
          <w:b/>
          <w:bCs/>
          <w:sz w:val="22"/>
          <w:szCs w:val="22"/>
        </w:rPr>
        <w:t>Week 2 (</w:t>
      </w:r>
      <w:r w:rsidR="00492E7E" w:rsidRPr="008C089E">
        <w:rPr>
          <w:rFonts w:cs="Times New Roman"/>
          <w:b/>
          <w:bCs/>
          <w:sz w:val="22"/>
          <w:szCs w:val="22"/>
        </w:rPr>
        <w:t>October</w:t>
      </w:r>
      <w:r w:rsidRPr="008C089E">
        <w:rPr>
          <w:rFonts w:cs="Times New Roman"/>
          <w:b/>
          <w:bCs/>
          <w:sz w:val="22"/>
          <w:szCs w:val="22"/>
        </w:rPr>
        <w:t xml:space="preserve"> </w:t>
      </w:r>
      <w:r w:rsidR="00492E7E" w:rsidRPr="008C089E">
        <w:rPr>
          <w:rFonts w:cs="Times New Roman"/>
          <w:b/>
          <w:bCs/>
          <w:sz w:val="22"/>
          <w:szCs w:val="22"/>
        </w:rPr>
        <w:t>4</w:t>
      </w:r>
      <w:r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w:t>
      </w:r>
      <w:r w:rsidR="003A2D78" w:rsidRPr="008C089E">
        <w:rPr>
          <w:rFonts w:cs="Times New Roman"/>
          <w:sz w:val="22"/>
          <w:szCs w:val="22"/>
        </w:rPr>
        <w:t xml:space="preserve"> Understanding Social Science: The logic of</w:t>
      </w:r>
      <w:r w:rsidR="007E4765" w:rsidRPr="008C089E">
        <w:rPr>
          <w:rFonts w:cs="Times New Roman"/>
          <w:sz w:val="22"/>
          <w:szCs w:val="22"/>
        </w:rPr>
        <w:t xml:space="preserve"> (social)</w:t>
      </w:r>
      <w:r w:rsidR="003A2D78" w:rsidRPr="008C089E">
        <w:rPr>
          <w:rFonts w:cs="Times New Roman"/>
          <w:sz w:val="22"/>
          <w:szCs w:val="22"/>
        </w:rPr>
        <w:t xml:space="preserve"> science and the research process</w:t>
      </w:r>
    </w:p>
    <w:p w:rsidR="00431530" w:rsidRPr="008C089E" w:rsidRDefault="00431530" w:rsidP="00431530">
      <w:pPr>
        <w:pStyle w:val="BodyTextIndent"/>
        <w:ind w:left="30" w:hanging="15"/>
        <w:rPr>
          <w:rFonts w:cs="Times New Roman"/>
          <w:sz w:val="22"/>
          <w:szCs w:val="22"/>
        </w:rPr>
      </w:pPr>
    </w:p>
    <w:p w:rsidR="00FF34EA" w:rsidRPr="008C089E" w:rsidRDefault="00FF34EA" w:rsidP="00431530">
      <w:pPr>
        <w:pStyle w:val="BodyTextIndent"/>
        <w:ind w:left="30" w:hanging="15"/>
        <w:rPr>
          <w:rFonts w:cs="Times New Roman"/>
          <w:i/>
          <w:sz w:val="22"/>
          <w:szCs w:val="22"/>
        </w:rPr>
      </w:pPr>
      <w:r w:rsidRPr="008C089E">
        <w:rPr>
          <w:rFonts w:cs="Times New Roman"/>
          <w:i/>
          <w:sz w:val="22"/>
          <w:szCs w:val="22"/>
        </w:rPr>
        <w:t>Readings:</w:t>
      </w:r>
    </w:p>
    <w:p w:rsidR="00492E7E" w:rsidRPr="008C089E" w:rsidRDefault="00492E7E" w:rsidP="007E4765">
      <w:pPr>
        <w:pStyle w:val="BodyTextIndent"/>
        <w:ind w:left="15"/>
        <w:rPr>
          <w:rFonts w:cs="Times New Roman"/>
          <w:sz w:val="22"/>
          <w:szCs w:val="22"/>
        </w:rPr>
      </w:pPr>
    </w:p>
    <w:p w:rsidR="007E4765" w:rsidRPr="008C089E" w:rsidRDefault="007E4765" w:rsidP="007E4765">
      <w:pPr>
        <w:pStyle w:val="BodyTextIndent"/>
        <w:ind w:left="15"/>
        <w:rPr>
          <w:rFonts w:cs="Times New Roman"/>
          <w:sz w:val="22"/>
          <w:szCs w:val="22"/>
        </w:rPr>
      </w:pPr>
      <w:r w:rsidRPr="008C089E">
        <w:rPr>
          <w:rFonts w:cs="Times New Roman"/>
          <w:sz w:val="22"/>
          <w:szCs w:val="22"/>
        </w:rPr>
        <w:t xml:space="preserve">Lieberson, Stanley and Freda Lynn. 2002. “Barking Up the Wrong Branch: Scientific Alternatives to the Current Model of Sociological Science.” </w:t>
      </w:r>
      <w:r w:rsidRPr="008C089E">
        <w:rPr>
          <w:rFonts w:cs="Times New Roman"/>
          <w:i/>
          <w:sz w:val="22"/>
          <w:szCs w:val="22"/>
        </w:rPr>
        <w:t>Annual Review of Sociology</w:t>
      </w:r>
      <w:r w:rsidRPr="008C089E">
        <w:rPr>
          <w:rFonts w:cs="Times New Roman"/>
          <w:sz w:val="22"/>
          <w:szCs w:val="22"/>
        </w:rPr>
        <w:t xml:space="preserve"> 28: 1-19.</w:t>
      </w:r>
    </w:p>
    <w:p w:rsidR="007E4765" w:rsidRPr="008C089E" w:rsidRDefault="007E4765" w:rsidP="007E4765">
      <w:pPr>
        <w:pStyle w:val="BodyTextIndent"/>
        <w:tabs>
          <w:tab w:val="left" w:pos="975"/>
        </w:tabs>
        <w:ind w:left="15"/>
        <w:rPr>
          <w:rFonts w:cs="Times New Roman"/>
          <w:sz w:val="22"/>
          <w:szCs w:val="22"/>
        </w:rPr>
      </w:pPr>
      <w:r w:rsidRPr="008C089E">
        <w:rPr>
          <w:rFonts w:cs="Times New Roman"/>
          <w:sz w:val="22"/>
          <w:szCs w:val="22"/>
        </w:rPr>
        <w:tab/>
      </w:r>
    </w:p>
    <w:p w:rsidR="007E4765" w:rsidRPr="008C089E" w:rsidRDefault="007E4765" w:rsidP="007E4765">
      <w:pPr>
        <w:pStyle w:val="BodyTextIndent"/>
        <w:ind w:left="15"/>
        <w:rPr>
          <w:rFonts w:cs="Times New Roman"/>
          <w:sz w:val="22"/>
          <w:szCs w:val="22"/>
        </w:rPr>
      </w:pPr>
      <w:r w:rsidRPr="008C089E">
        <w:rPr>
          <w:rFonts w:cs="Times New Roman"/>
          <w:sz w:val="22"/>
          <w:szCs w:val="22"/>
        </w:rPr>
        <w:t xml:space="preserve">Whyte, William, Foote. 1996. “Qualitative Sociology and Deconstructionism.” </w:t>
      </w:r>
      <w:r w:rsidRPr="008C089E">
        <w:rPr>
          <w:rFonts w:cs="Times New Roman"/>
          <w:i/>
          <w:sz w:val="22"/>
          <w:szCs w:val="22"/>
        </w:rPr>
        <w:t>Qualitative Inquiry</w:t>
      </w:r>
      <w:r w:rsidRPr="008C089E">
        <w:rPr>
          <w:rFonts w:cs="Times New Roman"/>
          <w:sz w:val="22"/>
          <w:szCs w:val="22"/>
        </w:rPr>
        <w:t xml:space="preserve"> 2(2): 220-26.</w:t>
      </w:r>
    </w:p>
    <w:p w:rsidR="004D4A4D" w:rsidRPr="008C089E" w:rsidRDefault="004D4A4D" w:rsidP="007E4765">
      <w:pPr>
        <w:pStyle w:val="BodyTextIndent"/>
        <w:ind w:left="15"/>
        <w:rPr>
          <w:rFonts w:cs="Times New Roman"/>
          <w:sz w:val="22"/>
          <w:szCs w:val="22"/>
        </w:rPr>
      </w:pPr>
    </w:p>
    <w:p w:rsidR="004D4A4D" w:rsidRPr="008C089E" w:rsidRDefault="004D4A4D" w:rsidP="007E4765">
      <w:pPr>
        <w:pStyle w:val="BodyTextIndent"/>
        <w:ind w:left="15"/>
        <w:rPr>
          <w:rFonts w:cs="Times New Roman"/>
          <w:sz w:val="22"/>
          <w:szCs w:val="22"/>
        </w:rPr>
      </w:pPr>
      <w:r w:rsidRPr="008C089E">
        <w:rPr>
          <w:rFonts w:cs="Times New Roman"/>
          <w:sz w:val="22"/>
          <w:szCs w:val="22"/>
        </w:rPr>
        <w:t xml:space="preserve">Denzin, Norman. 1992. “Whose Cornerville Is It, Anyway.” </w:t>
      </w:r>
      <w:r w:rsidRPr="008C089E">
        <w:rPr>
          <w:rFonts w:cs="Times New Roman"/>
          <w:i/>
          <w:sz w:val="22"/>
          <w:szCs w:val="22"/>
        </w:rPr>
        <w:t xml:space="preserve">Journal of Contemporary Ethnography </w:t>
      </w:r>
      <w:r w:rsidRPr="008C089E">
        <w:rPr>
          <w:rFonts w:cs="Times New Roman"/>
          <w:sz w:val="22"/>
          <w:szCs w:val="22"/>
        </w:rPr>
        <w:t>21 (1): 120-132.</w:t>
      </w:r>
    </w:p>
    <w:p w:rsidR="007E4765" w:rsidRPr="008C089E" w:rsidRDefault="007E4765" w:rsidP="007E4765">
      <w:pPr>
        <w:pStyle w:val="BodyTextIndent"/>
        <w:ind w:left="15"/>
        <w:rPr>
          <w:rFonts w:cs="Times New Roman"/>
          <w:sz w:val="22"/>
          <w:szCs w:val="22"/>
        </w:rPr>
      </w:pPr>
    </w:p>
    <w:p w:rsidR="007E4765" w:rsidRPr="008C089E" w:rsidRDefault="007E4765" w:rsidP="007E4765">
      <w:pPr>
        <w:pStyle w:val="BodyTextIndent"/>
        <w:ind w:left="15"/>
        <w:rPr>
          <w:rFonts w:cs="Times New Roman"/>
          <w:sz w:val="22"/>
          <w:szCs w:val="22"/>
        </w:rPr>
      </w:pPr>
      <w:r w:rsidRPr="008C089E">
        <w:rPr>
          <w:rFonts w:cs="Times New Roman"/>
          <w:sz w:val="22"/>
          <w:szCs w:val="22"/>
        </w:rPr>
        <w:t>Duster, Troy. 2006. “Comparative Perspectives and Competing Explanations: Taking On the Newly Configured Reductionist Challenge to Sociology</w:t>
      </w:r>
      <w:r w:rsidR="00FF34EA" w:rsidRPr="008C089E">
        <w:rPr>
          <w:rFonts w:cs="Times New Roman"/>
          <w:sz w:val="22"/>
          <w:szCs w:val="22"/>
        </w:rPr>
        <w:t>.</w:t>
      </w:r>
      <w:r w:rsidRPr="008C089E">
        <w:rPr>
          <w:rFonts w:cs="Times New Roman"/>
          <w:sz w:val="22"/>
          <w:szCs w:val="22"/>
        </w:rPr>
        <w:t xml:space="preserve">” </w:t>
      </w:r>
      <w:r w:rsidRPr="008C089E">
        <w:rPr>
          <w:rFonts w:cs="Times New Roman"/>
          <w:i/>
          <w:sz w:val="22"/>
          <w:szCs w:val="22"/>
        </w:rPr>
        <w:t>American Sociological Review</w:t>
      </w:r>
      <w:r w:rsidRPr="008C089E">
        <w:rPr>
          <w:rFonts w:cs="Times New Roman"/>
          <w:sz w:val="22"/>
          <w:szCs w:val="22"/>
        </w:rPr>
        <w:t xml:space="preserve"> 71(1):1-15.</w:t>
      </w:r>
    </w:p>
    <w:p w:rsidR="007E4765" w:rsidRPr="008C089E" w:rsidRDefault="007E4765" w:rsidP="00431530">
      <w:pPr>
        <w:pStyle w:val="BodyTextIndent"/>
        <w:ind w:left="30" w:hanging="15"/>
        <w:rPr>
          <w:rFonts w:cs="Times New Roman"/>
          <w:sz w:val="22"/>
          <w:szCs w:val="22"/>
        </w:rPr>
      </w:pPr>
    </w:p>
    <w:p w:rsidR="00431530" w:rsidRPr="008C089E" w:rsidRDefault="00EE57E1" w:rsidP="00431530">
      <w:pPr>
        <w:pStyle w:val="BodyTextIndent"/>
        <w:ind w:left="30" w:hanging="15"/>
        <w:rPr>
          <w:rFonts w:cs="Times New Roman"/>
          <w:sz w:val="22"/>
          <w:szCs w:val="22"/>
        </w:rPr>
      </w:pPr>
      <w:r>
        <w:rPr>
          <w:rFonts w:cs="Times New Roman"/>
          <w:sz w:val="22"/>
          <w:szCs w:val="22"/>
        </w:rPr>
        <w:pict>
          <v:line id="_x0000_s1041" style="position:absolute;left:0;text-align:left;flip:y;z-index:251653120" from=".65pt,2.3pt" to="500.15pt,3.05pt" strokeweight=".26mm"/>
        </w:pict>
      </w:r>
    </w:p>
    <w:p w:rsidR="007E4765" w:rsidRPr="008C089E" w:rsidRDefault="00431530" w:rsidP="007E4765">
      <w:pPr>
        <w:pStyle w:val="BodyTextIndent"/>
        <w:ind w:left="30" w:hanging="15"/>
        <w:rPr>
          <w:rFonts w:cs="Times New Roman"/>
          <w:sz w:val="22"/>
          <w:szCs w:val="22"/>
        </w:rPr>
      </w:pPr>
      <w:r w:rsidRPr="008C089E">
        <w:rPr>
          <w:rFonts w:cs="Times New Roman"/>
          <w:b/>
          <w:sz w:val="22"/>
          <w:szCs w:val="22"/>
        </w:rPr>
        <w:t>Week 3 (</w:t>
      </w:r>
      <w:r w:rsidR="00492E7E" w:rsidRPr="008C089E">
        <w:rPr>
          <w:rFonts w:cs="Times New Roman"/>
          <w:b/>
          <w:sz w:val="22"/>
          <w:szCs w:val="22"/>
        </w:rPr>
        <w:t>October</w:t>
      </w:r>
      <w:r w:rsidRPr="008C089E">
        <w:rPr>
          <w:rFonts w:cs="Times New Roman"/>
          <w:b/>
          <w:sz w:val="22"/>
          <w:szCs w:val="22"/>
        </w:rPr>
        <w:t xml:space="preserve"> </w:t>
      </w:r>
      <w:r w:rsidR="00AB2614" w:rsidRPr="008C089E">
        <w:rPr>
          <w:rFonts w:cs="Times New Roman"/>
          <w:b/>
          <w:sz w:val="22"/>
          <w:szCs w:val="22"/>
        </w:rPr>
        <w:t>1</w:t>
      </w:r>
      <w:r w:rsidR="00492E7E" w:rsidRPr="008C089E">
        <w:rPr>
          <w:rFonts w:cs="Times New Roman"/>
          <w:b/>
          <w:sz w:val="22"/>
          <w:szCs w:val="22"/>
        </w:rPr>
        <w:t>1</w:t>
      </w:r>
      <w:r w:rsidRPr="008C089E">
        <w:rPr>
          <w:rFonts w:cs="Times New Roman"/>
          <w:b/>
          <w:sz w:val="22"/>
          <w:szCs w:val="22"/>
          <w:vertAlign w:val="superscript"/>
        </w:rPr>
        <w:t>th</w:t>
      </w:r>
      <w:r w:rsidRPr="008C089E">
        <w:rPr>
          <w:rFonts w:cs="Times New Roman"/>
          <w:b/>
          <w:sz w:val="22"/>
          <w:szCs w:val="22"/>
        </w:rPr>
        <w:t xml:space="preserve">):  </w:t>
      </w:r>
      <w:r w:rsidR="003A2D78" w:rsidRPr="008C089E">
        <w:rPr>
          <w:rFonts w:cs="Times New Roman"/>
          <w:sz w:val="22"/>
          <w:szCs w:val="22"/>
        </w:rPr>
        <w:t xml:space="preserve">Understanding Social Science: </w:t>
      </w:r>
      <w:r w:rsidR="00673018" w:rsidRPr="008C089E">
        <w:rPr>
          <w:rFonts w:cs="Times New Roman"/>
          <w:sz w:val="22"/>
          <w:szCs w:val="22"/>
        </w:rPr>
        <w:t>The role of theory in the research process</w:t>
      </w:r>
    </w:p>
    <w:p w:rsidR="00673018" w:rsidRPr="008C089E" w:rsidRDefault="00673018" w:rsidP="007E4765">
      <w:pPr>
        <w:pStyle w:val="BodyTextIndent"/>
        <w:ind w:left="30" w:hanging="15"/>
        <w:rPr>
          <w:rFonts w:cs="Times New Roman"/>
          <w:sz w:val="22"/>
          <w:szCs w:val="22"/>
        </w:rPr>
      </w:pPr>
    </w:p>
    <w:p w:rsidR="007E4765" w:rsidRPr="008C089E" w:rsidRDefault="007E4765" w:rsidP="007E4765">
      <w:pPr>
        <w:pStyle w:val="BodyTextIndent"/>
        <w:ind w:left="30" w:hanging="15"/>
        <w:rPr>
          <w:rFonts w:cs="Times New Roman"/>
          <w:i/>
          <w:sz w:val="22"/>
          <w:szCs w:val="22"/>
        </w:rPr>
      </w:pPr>
      <w:r w:rsidRPr="008C089E">
        <w:rPr>
          <w:rFonts w:cs="Times New Roman"/>
          <w:i/>
          <w:sz w:val="22"/>
          <w:szCs w:val="22"/>
        </w:rPr>
        <w:t>Read</w:t>
      </w:r>
      <w:r w:rsidR="00492E7E" w:rsidRPr="008C089E">
        <w:rPr>
          <w:rFonts w:cs="Times New Roman"/>
          <w:i/>
          <w:sz w:val="22"/>
          <w:szCs w:val="22"/>
        </w:rPr>
        <w:t>:</w:t>
      </w:r>
    </w:p>
    <w:p w:rsidR="007E4765" w:rsidRPr="008C089E" w:rsidRDefault="007E4765" w:rsidP="007E4765">
      <w:pPr>
        <w:pStyle w:val="BodyTextIndent"/>
        <w:ind w:left="30" w:hanging="15"/>
        <w:rPr>
          <w:rFonts w:cs="Times New Roman"/>
          <w:sz w:val="22"/>
          <w:szCs w:val="22"/>
        </w:rPr>
      </w:pPr>
    </w:p>
    <w:p w:rsidR="004D4A4D" w:rsidRDefault="00F643C4" w:rsidP="007E4765">
      <w:pPr>
        <w:pStyle w:val="BodyTextIndent"/>
        <w:ind w:left="30" w:hanging="15"/>
        <w:rPr>
          <w:rFonts w:cs="Times New Roman"/>
          <w:sz w:val="22"/>
          <w:szCs w:val="22"/>
        </w:rPr>
      </w:pPr>
      <w:r>
        <w:rPr>
          <w:rFonts w:cs="Times New Roman"/>
          <w:sz w:val="22"/>
          <w:szCs w:val="22"/>
        </w:rPr>
        <w:t xml:space="preserve">Lieberson, Stanley, and Joel Horwich. 2008. “Implication Analysis: A Pragmatic Proposal for Linking Theory and Data in the Social Sciences.” </w:t>
      </w:r>
      <w:r>
        <w:rPr>
          <w:rFonts w:cs="Times New Roman"/>
          <w:i/>
          <w:sz w:val="22"/>
          <w:szCs w:val="22"/>
        </w:rPr>
        <w:t>Sociological Methodology</w:t>
      </w:r>
      <w:r>
        <w:rPr>
          <w:rFonts w:cs="Times New Roman"/>
          <w:sz w:val="22"/>
          <w:szCs w:val="22"/>
        </w:rPr>
        <w:t xml:space="preserve"> 38 (1): 1-50.</w:t>
      </w:r>
    </w:p>
    <w:p w:rsidR="00F643C4" w:rsidRPr="00F643C4" w:rsidRDefault="00F643C4" w:rsidP="007E4765">
      <w:pPr>
        <w:pStyle w:val="BodyTextIndent"/>
        <w:ind w:left="30" w:hanging="15"/>
        <w:rPr>
          <w:rFonts w:cs="Times New Roman"/>
          <w:sz w:val="22"/>
          <w:szCs w:val="22"/>
        </w:rPr>
      </w:pPr>
    </w:p>
    <w:p w:rsidR="007E4765" w:rsidRDefault="007E4765" w:rsidP="007E4765">
      <w:pPr>
        <w:pStyle w:val="BodyTextIndent"/>
        <w:ind w:left="30" w:hanging="15"/>
        <w:rPr>
          <w:rFonts w:cs="Times New Roman"/>
          <w:sz w:val="22"/>
          <w:szCs w:val="22"/>
        </w:rPr>
      </w:pPr>
      <w:r w:rsidRPr="008C089E">
        <w:rPr>
          <w:rFonts w:cs="Times New Roman"/>
          <w:sz w:val="22"/>
          <w:szCs w:val="22"/>
        </w:rPr>
        <w:t xml:space="preserve">Straus, Anselm. 1995. “Notes on the Nature and Development of General Theories.” </w:t>
      </w:r>
      <w:r w:rsidRPr="008C089E">
        <w:rPr>
          <w:rFonts w:cs="Times New Roman"/>
          <w:i/>
          <w:sz w:val="22"/>
          <w:szCs w:val="22"/>
        </w:rPr>
        <w:t>Qualitative Inquiry</w:t>
      </w:r>
      <w:r w:rsidRPr="008C089E">
        <w:rPr>
          <w:rFonts w:cs="Times New Roman"/>
          <w:sz w:val="22"/>
          <w:szCs w:val="22"/>
        </w:rPr>
        <w:t xml:space="preserve"> 1(1): 7-18.</w:t>
      </w:r>
    </w:p>
    <w:p w:rsidR="00B22D35" w:rsidRDefault="00B22D35" w:rsidP="007E4765">
      <w:pPr>
        <w:pStyle w:val="BodyTextIndent"/>
        <w:ind w:left="30" w:hanging="15"/>
        <w:rPr>
          <w:rFonts w:cs="Times New Roman"/>
          <w:sz w:val="22"/>
          <w:szCs w:val="22"/>
        </w:rPr>
      </w:pPr>
    </w:p>
    <w:p w:rsidR="00B22D35" w:rsidRPr="00B22D35" w:rsidRDefault="00B22D35" w:rsidP="007E4765">
      <w:pPr>
        <w:pStyle w:val="BodyTextIndent"/>
        <w:ind w:left="30" w:hanging="15"/>
        <w:rPr>
          <w:rFonts w:cs="Times New Roman"/>
          <w:sz w:val="22"/>
          <w:szCs w:val="22"/>
        </w:rPr>
      </w:pPr>
      <w:r>
        <w:rPr>
          <w:rFonts w:cs="Times New Roman"/>
          <w:sz w:val="22"/>
          <w:szCs w:val="22"/>
        </w:rPr>
        <w:t xml:space="preserve">Reskin, Barbara. 2003. “Including Mechanisms in Our Models of Ascriptive Inequality.” </w:t>
      </w:r>
      <w:r>
        <w:rPr>
          <w:rFonts w:cs="Times New Roman"/>
          <w:i/>
          <w:sz w:val="22"/>
          <w:szCs w:val="22"/>
        </w:rPr>
        <w:t>American Sociological Review</w:t>
      </w:r>
      <w:r>
        <w:rPr>
          <w:rFonts w:cs="Times New Roman"/>
          <w:sz w:val="22"/>
          <w:szCs w:val="22"/>
        </w:rPr>
        <w:t xml:space="preserve"> 68 (1): 1-21.</w:t>
      </w:r>
    </w:p>
    <w:p w:rsidR="007E4765" w:rsidRPr="008C089E" w:rsidRDefault="007E4765" w:rsidP="007E4765">
      <w:pPr>
        <w:pStyle w:val="BodyTextIndent"/>
        <w:ind w:left="30" w:hanging="15"/>
        <w:rPr>
          <w:rFonts w:cs="Times New Roman"/>
          <w:sz w:val="22"/>
          <w:szCs w:val="22"/>
        </w:rPr>
      </w:pPr>
    </w:p>
    <w:p w:rsidR="007E4765" w:rsidRPr="008C089E" w:rsidRDefault="007E4765" w:rsidP="007E4765">
      <w:pPr>
        <w:pStyle w:val="BodyTextIndent"/>
        <w:ind w:left="30" w:hanging="15"/>
        <w:rPr>
          <w:rFonts w:cs="Times New Roman"/>
          <w:sz w:val="22"/>
          <w:szCs w:val="22"/>
        </w:rPr>
      </w:pPr>
      <w:r w:rsidRPr="008C089E">
        <w:rPr>
          <w:rFonts w:cs="Times New Roman"/>
          <w:sz w:val="22"/>
          <w:szCs w:val="22"/>
        </w:rPr>
        <w:t xml:space="preserve">Hammersley, Martyn. 2009. “Challenging Relativism: The Problem of Assessment Criteria.” </w:t>
      </w:r>
      <w:r w:rsidRPr="008C089E">
        <w:rPr>
          <w:rFonts w:cs="Times New Roman"/>
          <w:i/>
          <w:sz w:val="22"/>
          <w:szCs w:val="22"/>
        </w:rPr>
        <w:t>Qualitative Inquiry</w:t>
      </w:r>
      <w:r w:rsidRPr="008C089E">
        <w:rPr>
          <w:rFonts w:cs="Times New Roman"/>
          <w:sz w:val="22"/>
          <w:szCs w:val="22"/>
        </w:rPr>
        <w:t xml:space="preserve"> 15 (1): 3-29.</w:t>
      </w:r>
    </w:p>
    <w:p w:rsidR="007E4765" w:rsidRPr="008C089E" w:rsidRDefault="007E4765" w:rsidP="007E4765">
      <w:pPr>
        <w:pStyle w:val="BodyTextIndent"/>
        <w:ind w:left="30" w:hanging="15"/>
        <w:rPr>
          <w:rFonts w:cs="Times New Roman"/>
          <w:b/>
          <w:sz w:val="22"/>
          <w:szCs w:val="22"/>
        </w:rPr>
      </w:pPr>
    </w:p>
    <w:p w:rsidR="007E4765" w:rsidRPr="008C089E" w:rsidRDefault="00DE64ED" w:rsidP="007E4765">
      <w:pPr>
        <w:pStyle w:val="BodyTextIndent"/>
        <w:ind w:left="30" w:hanging="15"/>
        <w:rPr>
          <w:rFonts w:cs="Times New Roman"/>
          <w:sz w:val="22"/>
          <w:szCs w:val="22"/>
        </w:rPr>
      </w:pPr>
      <w:r w:rsidRPr="008C089E">
        <w:rPr>
          <w:rFonts w:cs="Times New Roman"/>
          <w:sz w:val="22"/>
          <w:szCs w:val="22"/>
        </w:rPr>
        <w:t xml:space="preserve">Reed, Isaac. 2008. Justifying Sociological Knowledge: From Realism to Interpretation. </w:t>
      </w:r>
      <w:r w:rsidR="00211AE8" w:rsidRPr="008C089E">
        <w:rPr>
          <w:rFonts w:cs="Times New Roman"/>
          <w:i/>
          <w:sz w:val="22"/>
          <w:szCs w:val="22"/>
        </w:rPr>
        <w:t>Sociological Theory</w:t>
      </w:r>
      <w:r w:rsidR="00211AE8" w:rsidRPr="008C089E">
        <w:rPr>
          <w:rFonts w:cs="Times New Roman"/>
          <w:sz w:val="22"/>
          <w:szCs w:val="22"/>
        </w:rPr>
        <w:t xml:space="preserve"> 26(2): 101-129.</w:t>
      </w:r>
    </w:p>
    <w:p w:rsidR="00431530" w:rsidRPr="008C089E" w:rsidRDefault="00431530" w:rsidP="00431530">
      <w:pPr>
        <w:pStyle w:val="BodyTextIndent"/>
        <w:ind w:left="30" w:hanging="15"/>
        <w:rPr>
          <w:rFonts w:cs="Times New Roman"/>
          <w:sz w:val="22"/>
          <w:szCs w:val="22"/>
          <w:u w:val="single"/>
        </w:rPr>
      </w:pPr>
      <w:r w:rsidRPr="008C089E">
        <w:rPr>
          <w:rFonts w:cs="Times New Roman"/>
          <w:sz w:val="22"/>
          <w:szCs w:val="22"/>
        </w:rPr>
        <w:t>_____________________________________________________</w:t>
      </w:r>
      <w:r w:rsidR="00195AB8" w:rsidRPr="008C089E">
        <w:rPr>
          <w:rFonts w:cs="Times New Roman"/>
          <w:sz w:val="22"/>
          <w:szCs w:val="22"/>
          <w:u w:val="single"/>
        </w:rPr>
        <w:t xml:space="preserve">                                                             </w:t>
      </w:r>
    </w:p>
    <w:p w:rsidR="00431530" w:rsidRPr="008C089E" w:rsidRDefault="00431530" w:rsidP="00431530">
      <w:pPr>
        <w:pStyle w:val="BodyTextIndent"/>
        <w:ind w:left="30" w:hanging="15"/>
        <w:rPr>
          <w:rFonts w:cs="Times New Roman"/>
          <w:sz w:val="22"/>
          <w:szCs w:val="22"/>
        </w:rPr>
      </w:pPr>
    </w:p>
    <w:p w:rsidR="0033568A" w:rsidRPr="008C089E" w:rsidRDefault="0033568A" w:rsidP="00431530">
      <w:pPr>
        <w:pStyle w:val="BodyTextIndent"/>
        <w:ind w:left="30" w:hanging="15"/>
        <w:rPr>
          <w:rFonts w:cs="Times New Roman"/>
          <w:b/>
          <w:bCs/>
          <w:sz w:val="22"/>
          <w:szCs w:val="22"/>
        </w:rPr>
      </w:pPr>
    </w:p>
    <w:p w:rsidR="00431530" w:rsidRPr="008C089E" w:rsidRDefault="00431530" w:rsidP="00431530">
      <w:pPr>
        <w:pStyle w:val="BodyTextIndent"/>
        <w:ind w:left="30" w:hanging="15"/>
        <w:rPr>
          <w:rFonts w:cs="Times New Roman"/>
          <w:sz w:val="22"/>
          <w:szCs w:val="22"/>
        </w:rPr>
      </w:pPr>
      <w:r w:rsidRPr="008C089E">
        <w:rPr>
          <w:rFonts w:cs="Times New Roman"/>
          <w:b/>
          <w:bCs/>
          <w:sz w:val="22"/>
          <w:szCs w:val="22"/>
        </w:rPr>
        <w:t>Week 4 (</w:t>
      </w:r>
      <w:r w:rsidR="00492E7E" w:rsidRPr="008C089E">
        <w:rPr>
          <w:rFonts w:cs="Times New Roman"/>
          <w:b/>
          <w:bCs/>
          <w:sz w:val="22"/>
          <w:szCs w:val="22"/>
        </w:rPr>
        <w:t>October</w:t>
      </w:r>
      <w:r w:rsidRPr="008C089E">
        <w:rPr>
          <w:rFonts w:cs="Times New Roman"/>
          <w:b/>
          <w:bCs/>
          <w:sz w:val="22"/>
          <w:szCs w:val="22"/>
        </w:rPr>
        <w:t xml:space="preserve"> </w:t>
      </w:r>
      <w:r w:rsidR="00492E7E" w:rsidRPr="008C089E">
        <w:rPr>
          <w:rFonts w:cs="Times New Roman"/>
          <w:b/>
          <w:bCs/>
          <w:sz w:val="22"/>
          <w:szCs w:val="22"/>
        </w:rPr>
        <w:t>18</w:t>
      </w:r>
      <w:r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w:t>
      </w:r>
      <w:r w:rsidR="007E4765" w:rsidRPr="008C089E">
        <w:rPr>
          <w:rFonts w:cs="Times New Roman"/>
          <w:sz w:val="22"/>
          <w:szCs w:val="22"/>
        </w:rPr>
        <w:t>Experiments and the Logic of Causation</w:t>
      </w:r>
    </w:p>
    <w:p w:rsidR="00431530" w:rsidRPr="008C089E" w:rsidRDefault="00431530" w:rsidP="00431530">
      <w:pPr>
        <w:pStyle w:val="BodyTextIndent"/>
        <w:ind w:left="30" w:hanging="15"/>
        <w:rPr>
          <w:rFonts w:cs="Times New Roman"/>
          <w:iCs/>
          <w:sz w:val="22"/>
          <w:szCs w:val="22"/>
        </w:rPr>
      </w:pPr>
    </w:p>
    <w:p w:rsidR="007E4765" w:rsidRDefault="007E4765" w:rsidP="007E4765">
      <w:pPr>
        <w:pStyle w:val="BodyTextIndent"/>
        <w:ind w:left="30" w:hanging="15"/>
        <w:rPr>
          <w:rFonts w:cs="Times New Roman"/>
          <w:sz w:val="22"/>
          <w:szCs w:val="22"/>
        </w:rPr>
      </w:pPr>
      <w:r w:rsidRPr="008C089E">
        <w:rPr>
          <w:rFonts w:cs="Times New Roman"/>
          <w:i/>
          <w:sz w:val="22"/>
          <w:szCs w:val="22"/>
        </w:rPr>
        <w:t>Read</w:t>
      </w:r>
      <w:r w:rsidRPr="008C089E">
        <w:rPr>
          <w:rFonts w:cs="Times New Roman"/>
          <w:sz w:val="22"/>
          <w:szCs w:val="22"/>
        </w:rPr>
        <w:t xml:space="preserve">: </w:t>
      </w:r>
    </w:p>
    <w:p w:rsidR="00DA41FF" w:rsidRDefault="00DA41FF" w:rsidP="007E4765">
      <w:pPr>
        <w:pStyle w:val="BodyTextIndent"/>
        <w:ind w:left="30" w:hanging="15"/>
        <w:rPr>
          <w:rFonts w:cs="Times New Roman"/>
          <w:i/>
          <w:sz w:val="22"/>
          <w:szCs w:val="22"/>
        </w:rPr>
      </w:pPr>
    </w:p>
    <w:p w:rsidR="00DA41FF" w:rsidRPr="00DA41FF" w:rsidRDefault="00DA41FF" w:rsidP="007E4765">
      <w:pPr>
        <w:pStyle w:val="BodyTextIndent"/>
        <w:ind w:left="30" w:hanging="15"/>
        <w:rPr>
          <w:rFonts w:cs="Times New Roman"/>
          <w:sz w:val="22"/>
          <w:szCs w:val="22"/>
        </w:rPr>
      </w:pPr>
      <w:r>
        <w:rPr>
          <w:rFonts w:cs="Times New Roman"/>
          <w:sz w:val="22"/>
          <w:szCs w:val="22"/>
        </w:rPr>
        <w:t xml:space="preserve">Abbot, Andrew. 1998. “The Causal Devolution.”  </w:t>
      </w:r>
      <w:r>
        <w:rPr>
          <w:rFonts w:cs="Times New Roman"/>
          <w:i/>
          <w:sz w:val="22"/>
          <w:szCs w:val="22"/>
        </w:rPr>
        <w:t>Sociological Methods and Research</w:t>
      </w:r>
      <w:r>
        <w:rPr>
          <w:rFonts w:cs="Times New Roman"/>
          <w:sz w:val="22"/>
          <w:szCs w:val="22"/>
        </w:rPr>
        <w:t xml:space="preserve"> 27: 148-181.</w:t>
      </w:r>
    </w:p>
    <w:p w:rsidR="00492E7E" w:rsidRPr="008C089E" w:rsidRDefault="00492E7E" w:rsidP="007E4765">
      <w:pPr>
        <w:pStyle w:val="BodyTextIndent"/>
        <w:ind w:left="30" w:hanging="15"/>
        <w:rPr>
          <w:rFonts w:cs="Times New Roman"/>
          <w:sz w:val="22"/>
          <w:szCs w:val="22"/>
        </w:rPr>
      </w:pPr>
    </w:p>
    <w:p w:rsidR="007E4765" w:rsidRPr="008C089E" w:rsidRDefault="007E4765" w:rsidP="007E4765">
      <w:pPr>
        <w:pStyle w:val="BodyTextIndent"/>
        <w:ind w:left="30" w:hanging="15"/>
        <w:rPr>
          <w:rFonts w:cs="Times New Roman"/>
          <w:sz w:val="22"/>
          <w:szCs w:val="22"/>
        </w:rPr>
      </w:pPr>
      <w:r w:rsidRPr="008C089E">
        <w:rPr>
          <w:rFonts w:cs="Times New Roman"/>
          <w:sz w:val="22"/>
          <w:szCs w:val="22"/>
        </w:rPr>
        <w:t xml:space="preserve">Marini, Margaret Mooney and Burton Singer. 1988. “Causality in the Social Sciences.” </w:t>
      </w:r>
      <w:r w:rsidRPr="008C089E">
        <w:rPr>
          <w:rFonts w:cs="Times New Roman"/>
          <w:i/>
          <w:sz w:val="22"/>
          <w:szCs w:val="22"/>
        </w:rPr>
        <w:t xml:space="preserve">Sociological Methodology </w:t>
      </w:r>
      <w:r w:rsidRPr="008C089E">
        <w:rPr>
          <w:rFonts w:cs="Times New Roman"/>
          <w:sz w:val="22"/>
          <w:szCs w:val="22"/>
        </w:rPr>
        <w:t>18: 347-409.</w:t>
      </w:r>
    </w:p>
    <w:p w:rsidR="007E4765" w:rsidRPr="008C089E" w:rsidRDefault="007E4765" w:rsidP="007E4765">
      <w:pPr>
        <w:pStyle w:val="BodyTextIndent"/>
        <w:ind w:left="30" w:hanging="15"/>
        <w:rPr>
          <w:rFonts w:cs="Times New Roman"/>
          <w:sz w:val="22"/>
          <w:szCs w:val="22"/>
        </w:rPr>
      </w:pPr>
    </w:p>
    <w:p w:rsidR="007E4765" w:rsidRPr="008C089E" w:rsidRDefault="007E4765" w:rsidP="007E4765">
      <w:pPr>
        <w:pStyle w:val="BodyTextIndent"/>
        <w:ind w:left="30" w:hanging="15"/>
        <w:rPr>
          <w:rFonts w:cs="Times New Roman"/>
          <w:sz w:val="22"/>
          <w:szCs w:val="22"/>
        </w:rPr>
      </w:pPr>
      <w:r w:rsidRPr="008C089E">
        <w:rPr>
          <w:rFonts w:cs="Times New Roman"/>
          <w:sz w:val="22"/>
          <w:szCs w:val="22"/>
        </w:rPr>
        <w:t xml:space="preserve">Howe, Kenneth. 2011. Mixed Methods, Mixed Causes? </w:t>
      </w:r>
      <w:r w:rsidRPr="008C089E">
        <w:rPr>
          <w:rFonts w:cs="Times New Roman"/>
          <w:i/>
          <w:sz w:val="22"/>
          <w:szCs w:val="22"/>
        </w:rPr>
        <w:t>Qualitative Inquiry</w:t>
      </w:r>
      <w:r w:rsidRPr="008C089E">
        <w:rPr>
          <w:rFonts w:cs="Times New Roman"/>
          <w:sz w:val="22"/>
          <w:szCs w:val="22"/>
        </w:rPr>
        <w:t xml:space="preserve"> 17(2):166-71.</w:t>
      </w:r>
    </w:p>
    <w:p w:rsidR="007E4765" w:rsidRPr="008C089E" w:rsidRDefault="007E4765" w:rsidP="007E4765">
      <w:pPr>
        <w:pStyle w:val="BodyTextIndent"/>
        <w:ind w:left="30" w:hanging="15"/>
        <w:rPr>
          <w:rFonts w:cs="Times New Roman"/>
          <w:sz w:val="22"/>
          <w:szCs w:val="22"/>
        </w:rPr>
      </w:pPr>
    </w:p>
    <w:p w:rsidR="007E4765" w:rsidRPr="008C089E" w:rsidRDefault="007E4765" w:rsidP="007E4765">
      <w:pPr>
        <w:pStyle w:val="BodyTextIndent"/>
        <w:ind w:left="30" w:hanging="15"/>
        <w:rPr>
          <w:rFonts w:cs="Times New Roman"/>
          <w:sz w:val="22"/>
          <w:szCs w:val="22"/>
        </w:rPr>
      </w:pPr>
      <w:r w:rsidRPr="008C089E">
        <w:rPr>
          <w:rFonts w:cs="Times New Roman"/>
          <w:sz w:val="22"/>
          <w:szCs w:val="22"/>
        </w:rPr>
        <w:t xml:space="preserve">Holland, Paul W. 1986. “Statistics and Causal Inference.” </w:t>
      </w:r>
      <w:r w:rsidRPr="008C089E">
        <w:rPr>
          <w:rFonts w:cs="Times New Roman"/>
          <w:i/>
          <w:sz w:val="22"/>
          <w:szCs w:val="22"/>
        </w:rPr>
        <w:t>Journal of the American Statistical Association</w:t>
      </w:r>
      <w:r w:rsidRPr="008C089E">
        <w:rPr>
          <w:rFonts w:cs="Times New Roman"/>
          <w:sz w:val="22"/>
          <w:szCs w:val="22"/>
        </w:rPr>
        <w:t xml:space="preserve"> 81(396): 945-960.</w:t>
      </w:r>
    </w:p>
    <w:p w:rsidR="007E4765" w:rsidRPr="008C089E" w:rsidRDefault="007E4765" w:rsidP="007E4765">
      <w:pPr>
        <w:pStyle w:val="BodyTextIndent"/>
        <w:ind w:left="30" w:hanging="15"/>
        <w:rPr>
          <w:rFonts w:cs="Times New Roman"/>
          <w:sz w:val="22"/>
          <w:szCs w:val="22"/>
        </w:rPr>
      </w:pPr>
    </w:p>
    <w:p w:rsidR="007E4765" w:rsidRPr="008C089E" w:rsidRDefault="007E4765" w:rsidP="007E4765">
      <w:pPr>
        <w:pStyle w:val="BodyTextIndent"/>
        <w:ind w:left="30" w:hanging="15"/>
        <w:rPr>
          <w:rFonts w:cs="Times New Roman"/>
          <w:sz w:val="22"/>
          <w:szCs w:val="22"/>
        </w:rPr>
      </w:pPr>
      <w:r w:rsidRPr="008C089E">
        <w:rPr>
          <w:rFonts w:cs="Times New Roman"/>
          <w:sz w:val="22"/>
          <w:szCs w:val="22"/>
        </w:rPr>
        <w:t xml:space="preserve">Howe, Kenneth. 2004. “A Critique of Experimentalism.” </w:t>
      </w:r>
      <w:r w:rsidRPr="008C089E">
        <w:rPr>
          <w:rFonts w:cs="Times New Roman"/>
          <w:i/>
          <w:sz w:val="22"/>
          <w:szCs w:val="22"/>
        </w:rPr>
        <w:t xml:space="preserve">Qualitative Inquiry </w:t>
      </w:r>
      <w:r w:rsidRPr="008C089E">
        <w:rPr>
          <w:rFonts w:cs="Times New Roman"/>
          <w:sz w:val="22"/>
          <w:szCs w:val="22"/>
        </w:rPr>
        <w:t>10 (1): 42-61.</w:t>
      </w:r>
    </w:p>
    <w:p w:rsidR="007E4765" w:rsidRPr="008C089E" w:rsidRDefault="007E4765" w:rsidP="007E4765">
      <w:pPr>
        <w:pStyle w:val="BodyTextIndent"/>
        <w:ind w:left="30" w:hanging="15"/>
        <w:rPr>
          <w:rFonts w:cs="Times New Roman"/>
          <w:b/>
          <w:sz w:val="22"/>
          <w:szCs w:val="22"/>
        </w:rPr>
      </w:pPr>
    </w:p>
    <w:p w:rsidR="00431530" w:rsidRPr="008C089E" w:rsidRDefault="00EE57E1" w:rsidP="00431530">
      <w:pPr>
        <w:pStyle w:val="BodyTextIndent"/>
        <w:ind w:left="30" w:hanging="15"/>
        <w:rPr>
          <w:rFonts w:cs="Times New Roman"/>
          <w:i/>
          <w:iCs/>
          <w:sz w:val="22"/>
          <w:szCs w:val="22"/>
        </w:rPr>
      </w:pPr>
      <w:r w:rsidRPr="00EE57E1">
        <w:rPr>
          <w:rFonts w:cs="Times New Roman"/>
          <w:sz w:val="22"/>
          <w:szCs w:val="22"/>
        </w:rPr>
        <w:pict>
          <v:line id="_x0000_s1042" style="position:absolute;left:0;text-align:left;z-index:251654144" from="-.1pt,2.15pt" to="500.9pt,2.15pt" strokeweight=".26mm"/>
        </w:pict>
      </w:r>
      <w:r w:rsidR="00431530" w:rsidRPr="008C089E">
        <w:rPr>
          <w:rFonts w:cs="Times New Roman"/>
          <w:i/>
          <w:iCs/>
          <w:sz w:val="22"/>
          <w:szCs w:val="22"/>
        </w:rPr>
        <w:t xml:space="preserve"> </w:t>
      </w:r>
    </w:p>
    <w:p w:rsidR="006B4989" w:rsidRPr="008C089E" w:rsidRDefault="00431530" w:rsidP="006B4989">
      <w:pPr>
        <w:pStyle w:val="BodyTextIndent"/>
        <w:ind w:left="30" w:hanging="15"/>
        <w:rPr>
          <w:rFonts w:cs="Times New Roman"/>
          <w:sz w:val="22"/>
          <w:szCs w:val="22"/>
        </w:rPr>
      </w:pPr>
      <w:r w:rsidRPr="008C089E">
        <w:rPr>
          <w:rFonts w:cs="Times New Roman"/>
          <w:b/>
          <w:bCs/>
          <w:sz w:val="22"/>
          <w:szCs w:val="22"/>
        </w:rPr>
        <w:t>Week 5 (</w:t>
      </w:r>
      <w:r w:rsidR="00051AE7" w:rsidRPr="008C089E">
        <w:rPr>
          <w:rFonts w:cs="Times New Roman"/>
          <w:b/>
          <w:bCs/>
          <w:sz w:val="22"/>
          <w:szCs w:val="22"/>
        </w:rPr>
        <w:t xml:space="preserve">October </w:t>
      </w:r>
      <w:r w:rsidR="00492E7E" w:rsidRPr="008C089E">
        <w:rPr>
          <w:rFonts w:cs="Times New Roman"/>
          <w:b/>
          <w:bCs/>
          <w:sz w:val="22"/>
          <w:szCs w:val="22"/>
        </w:rPr>
        <w:t>9</w:t>
      </w:r>
      <w:r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w:t>
      </w:r>
      <w:r w:rsidR="006B4989" w:rsidRPr="008C089E">
        <w:rPr>
          <w:rFonts w:cs="Times New Roman"/>
          <w:sz w:val="22"/>
          <w:szCs w:val="22"/>
        </w:rPr>
        <w:t>Turning Concepts into Variables</w:t>
      </w:r>
    </w:p>
    <w:p w:rsidR="007E4765" w:rsidRDefault="007E4765" w:rsidP="007E4765">
      <w:pPr>
        <w:pStyle w:val="BodyTextIndent"/>
        <w:ind w:left="0"/>
        <w:rPr>
          <w:rFonts w:cs="Times New Roman"/>
          <w:iCs/>
          <w:sz w:val="22"/>
          <w:szCs w:val="22"/>
        </w:rPr>
      </w:pPr>
    </w:p>
    <w:p w:rsidR="002C6B2A" w:rsidRPr="008C089E" w:rsidRDefault="002C6B2A" w:rsidP="002C6B2A">
      <w:pPr>
        <w:pStyle w:val="BodyTextIndent"/>
        <w:ind w:left="30" w:hanging="15"/>
        <w:rPr>
          <w:rFonts w:cs="Times New Roman"/>
          <w:b/>
          <w:bCs/>
          <w:sz w:val="22"/>
          <w:szCs w:val="22"/>
        </w:rPr>
      </w:pPr>
    </w:p>
    <w:p w:rsidR="002C6B2A" w:rsidRPr="008C089E" w:rsidRDefault="002C6B2A" w:rsidP="002C6B2A">
      <w:pPr>
        <w:pStyle w:val="BodyTextIndent"/>
        <w:ind w:left="30" w:hanging="15"/>
        <w:rPr>
          <w:rFonts w:cs="Times New Roman"/>
          <w:iCs/>
          <w:sz w:val="22"/>
          <w:szCs w:val="22"/>
        </w:rPr>
      </w:pPr>
      <w:r w:rsidRPr="008C089E">
        <w:rPr>
          <w:rFonts w:cs="Times New Roman"/>
          <w:iCs/>
          <w:sz w:val="22"/>
          <w:szCs w:val="22"/>
        </w:rPr>
        <w:t xml:space="preserve">Clark, Lee Anna, and David Watson. 1995. “Constructing Validity: Basic Issues in Objective Scale Development.” </w:t>
      </w:r>
      <w:r w:rsidRPr="008C089E">
        <w:rPr>
          <w:rFonts w:cs="Times New Roman"/>
          <w:i/>
          <w:iCs/>
          <w:sz w:val="22"/>
          <w:szCs w:val="22"/>
        </w:rPr>
        <w:t>Psychological Assessment</w:t>
      </w:r>
      <w:r w:rsidRPr="008C089E">
        <w:rPr>
          <w:rFonts w:cs="Times New Roman"/>
          <w:iCs/>
          <w:sz w:val="22"/>
          <w:szCs w:val="22"/>
        </w:rPr>
        <w:t xml:space="preserve"> 7(3): 309-319.</w:t>
      </w:r>
    </w:p>
    <w:p w:rsidR="002C6B2A" w:rsidRPr="008C089E" w:rsidRDefault="002C6B2A" w:rsidP="002C6B2A">
      <w:pPr>
        <w:pStyle w:val="BodyTextIndent"/>
        <w:ind w:left="30" w:hanging="15"/>
        <w:rPr>
          <w:rFonts w:cs="Times New Roman"/>
          <w:iCs/>
          <w:sz w:val="22"/>
          <w:szCs w:val="22"/>
        </w:rPr>
      </w:pPr>
    </w:p>
    <w:p w:rsidR="00CC75BF" w:rsidRDefault="00155388" w:rsidP="002C6B2A">
      <w:pPr>
        <w:pStyle w:val="BodyTextIndent"/>
        <w:ind w:left="30" w:hanging="15"/>
        <w:rPr>
          <w:rFonts w:cs="Times New Roman"/>
          <w:iCs/>
          <w:sz w:val="22"/>
          <w:szCs w:val="22"/>
        </w:rPr>
      </w:pPr>
      <w:r>
        <w:rPr>
          <w:rFonts w:cs="Times New Roman"/>
          <w:iCs/>
          <w:sz w:val="22"/>
          <w:szCs w:val="22"/>
        </w:rPr>
        <w:t xml:space="preserve">Jones, Malia, Anne Pebley “Eyes on the Block: Measuring Urban Physical Disorder through in-person </w:t>
      </w:r>
    </w:p>
    <w:p w:rsidR="002C6B2A" w:rsidRDefault="00155388" w:rsidP="002C6B2A">
      <w:pPr>
        <w:pStyle w:val="BodyTextIndent"/>
        <w:ind w:left="30" w:hanging="15"/>
        <w:rPr>
          <w:rFonts w:cs="Times New Roman"/>
          <w:iCs/>
          <w:sz w:val="22"/>
          <w:szCs w:val="22"/>
        </w:rPr>
      </w:pPr>
      <w:r>
        <w:rPr>
          <w:rFonts w:cs="Times New Roman"/>
          <w:iCs/>
          <w:sz w:val="22"/>
          <w:szCs w:val="22"/>
        </w:rPr>
        <w:t>observation.”</w:t>
      </w:r>
    </w:p>
    <w:p w:rsidR="00155388" w:rsidRDefault="00155388" w:rsidP="002C6B2A">
      <w:pPr>
        <w:pStyle w:val="BodyTextIndent"/>
        <w:ind w:left="30" w:hanging="15"/>
        <w:rPr>
          <w:rFonts w:cs="Times New Roman"/>
          <w:iCs/>
          <w:sz w:val="22"/>
          <w:szCs w:val="22"/>
        </w:rPr>
      </w:pPr>
    </w:p>
    <w:p w:rsidR="00CC75BF" w:rsidRPr="00CC75BF" w:rsidRDefault="00CC75BF" w:rsidP="002C6B2A">
      <w:pPr>
        <w:pStyle w:val="BodyTextIndent"/>
        <w:ind w:left="30" w:hanging="15"/>
        <w:rPr>
          <w:rFonts w:cs="Times New Roman"/>
          <w:iCs/>
          <w:sz w:val="22"/>
          <w:szCs w:val="22"/>
        </w:rPr>
      </w:pPr>
      <w:r>
        <w:rPr>
          <w:rFonts w:cs="Times New Roman"/>
          <w:iCs/>
          <w:sz w:val="22"/>
          <w:szCs w:val="22"/>
        </w:rPr>
        <w:t xml:space="preserve">Odgers, Candice, Avshalom Capsi, Christopher Bates, Robert Sampson and Terrie Moffitt. 2012. “Systemic Social Observation of Children’s neighborhoods using Google Street View: A Reliable and Cost-Effective Method.” </w:t>
      </w:r>
      <w:r>
        <w:rPr>
          <w:rFonts w:cs="Times New Roman"/>
          <w:i/>
          <w:iCs/>
          <w:sz w:val="22"/>
          <w:szCs w:val="22"/>
        </w:rPr>
        <w:t xml:space="preserve">Journal of Child Psychology and Psychiatry </w:t>
      </w:r>
      <w:r>
        <w:rPr>
          <w:rFonts w:cs="Times New Roman"/>
          <w:iCs/>
          <w:sz w:val="22"/>
          <w:szCs w:val="22"/>
        </w:rPr>
        <w:t>53 (10): 1009-10017</w:t>
      </w:r>
    </w:p>
    <w:p w:rsidR="00CC75BF" w:rsidRPr="008C089E" w:rsidRDefault="00CC75BF" w:rsidP="002C6B2A">
      <w:pPr>
        <w:pStyle w:val="BodyTextIndent"/>
        <w:ind w:left="30" w:hanging="15"/>
        <w:rPr>
          <w:rFonts w:cs="Times New Roman"/>
          <w:iCs/>
          <w:sz w:val="22"/>
          <w:szCs w:val="22"/>
        </w:rPr>
      </w:pPr>
    </w:p>
    <w:p w:rsidR="002C6B2A" w:rsidRPr="008C089E" w:rsidRDefault="002C6B2A" w:rsidP="002C6B2A">
      <w:pPr>
        <w:pStyle w:val="BodyTextIndent"/>
        <w:ind w:left="30" w:hanging="15"/>
        <w:rPr>
          <w:rFonts w:cs="Times New Roman"/>
          <w:iCs/>
          <w:sz w:val="22"/>
          <w:szCs w:val="22"/>
        </w:rPr>
      </w:pPr>
      <w:r w:rsidRPr="008C089E">
        <w:rPr>
          <w:rFonts w:cs="Times New Roman"/>
          <w:iCs/>
          <w:sz w:val="22"/>
          <w:szCs w:val="22"/>
        </w:rPr>
        <w:t xml:space="preserve">Maxwell, Joseph. 2010. “Using Numbers in Qualitative Research.” </w:t>
      </w:r>
      <w:r w:rsidRPr="008C089E">
        <w:rPr>
          <w:rFonts w:cs="Times New Roman"/>
          <w:i/>
          <w:iCs/>
          <w:sz w:val="22"/>
          <w:szCs w:val="22"/>
        </w:rPr>
        <w:t>Qualitative Inquiry</w:t>
      </w:r>
      <w:r w:rsidRPr="008C089E">
        <w:rPr>
          <w:rFonts w:cs="Times New Roman"/>
          <w:iCs/>
          <w:sz w:val="22"/>
          <w:szCs w:val="22"/>
        </w:rPr>
        <w:t xml:space="preserve"> 16(6): 475-482.</w:t>
      </w:r>
    </w:p>
    <w:p w:rsidR="002C6B2A" w:rsidRPr="008C089E" w:rsidRDefault="002C6B2A" w:rsidP="002C6B2A">
      <w:pPr>
        <w:pStyle w:val="BodyTextIndent"/>
        <w:ind w:left="30" w:hanging="15"/>
        <w:rPr>
          <w:rFonts w:cs="Times New Roman"/>
          <w:bCs/>
          <w:sz w:val="22"/>
          <w:szCs w:val="22"/>
        </w:rPr>
      </w:pPr>
    </w:p>
    <w:p w:rsidR="002C6B2A" w:rsidRPr="008C089E" w:rsidRDefault="002C6B2A" w:rsidP="002C6B2A">
      <w:pPr>
        <w:pStyle w:val="BodyTextIndent"/>
        <w:ind w:left="0"/>
        <w:rPr>
          <w:rFonts w:cs="Times New Roman"/>
          <w:iCs/>
          <w:sz w:val="22"/>
          <w:szCs w:val="22"/>
        </w:rPr>
      </w:pPr>
      <w:r w:rsidRPr="008C089E">
        <w:rPr>
          <w:rFonts w:cs="Times New Roman"/>
          <w:iCs/>
          <w:sz w:val="22"/>
          <w:szCs w:val="22"/>
        </w:rPr>
        <w:t xml:space="preserve">Cho, Jeaski and Allen Trent. 2006. “Validity in Qualitative Research Revisited.” </w:t>
      </w:r>
      <w:r w:rsidRPr="008C089E">
        <w:rPr>
          <w:rFonts w:cs="Times New Roman"/>
          <w:i/>
          <w:iCs/>
          <w:sz w:val="22"/>
          <w:szCs w:val="22"/>
        </w:rPr>
        <w:t xml:space="preserve">Qualitative Research </w:t>
      </w:r>
      <w:r w:rsidRPr="008C089E">
        <w:rPr>
          <w:rFonts w:cs="Times New Roman"/>
          <w:iCs/>
          <w:sz w:val="22"/>
          <w:szCs w:val="22"/>
        </w:rPr>
        <w:t>6(3):319-40.</w:t>
      </w:r>
    </w:p>
    <w:p w:rsidR="002C6B2A" w:rsidRDefault="002C6B2A" w:rsidP="00431530">
      <w:pPr>
        <w:pStyle w:val="BodyTextIndent"/>
        <w:ind w:left="30" w:hanging="15"/>
        <w:rPr>
          <w:rFonts w:cs="Times New Roman"/>
          <w:b/>
          <w:bCs/>
          <w:sz w:val="22"/>
          <w:szCs w:val="22"/>
          <w:u w:val="single"/>
        </w:rPr>
      </w:pPr>
    </w:p>
    <w:p w:rsidR="00D67F82" w:rsidRPr="008C089E" w:rsidRDefault="002C6B2A" w:rsidP="00431530">
      <w:pPr>
        <w:pStyle w:val="BodyTextIndent"/>
        <w:ind w:left="30" w:hanging="15"/>
        <w:rPr>
          <w:rFonts w:cs="Times New Roman"/>
          <w:b/>
          <w:bCs/>
          <w:sz w:val="22"/>
          <w:szCs w:val="22"/>
          <w:u w:val="single"/>
        </w:rPr>
      </w:pPr>
      <w:r>
        <w:rPr>
          <w:rFonts w:cs="Times New Roman"/>
          <w:b/>
          <w:bCs/>
          <w:sz w:val="22"/>
          <w:szCs w:val="22"/>
          <w:u w:val="single"/>
        </w:rPr>
        <w:t>*</w:t>
      </w:r>
      <w:r w:rsidR="00F77296">
        <w:rPr>
          <w:rFonts w:cs="Times New Roman"/>
          <w:b/>
          <w:bCs/>
          <w:sz w:val="22"/>
          <w:szCs w:val="22"/>
          <w:u w:val="single"/>
        </w:rPr>
        <w:t>Assignment 1: Conceptualizing Your Topic Due</w:t>
      </w:r>
      <w:r w:rsidR="003879AE" w:rsidRPr="008C089E">
        <w:rPr>
          <w:rFonts w:cs="Times New Roman"/>
          <w:b/>
          <w:bCs/>
          <w:sz w:val="22"/>
          <w:szCs w:val="22"/>
          <w:u w:val="single"/>
        </w:rPr>
        <w:t>*</w:t>
      </w:r>
    </w:p>
    <w:p w:rsidR="00D67F82" w:rsidRPr="008C089E" w:rsidRDefault="00D67F82" w:rsidP="00431530">
      <w:pPr>
        <w:pStyle w:val="BodyTextIndent"/>
        <w:ind w:left="30" w:hanging="15"/>
        <w:rPr>
          <w:rFonts w:cs="Times New Roman"/>
          <w:b/>
          <w:bCs/>
          <w:sz w:val="22"/>
          <w:szCs w:val="22"/>
        </w:rPr>
      </w:pPr>
    </w:p>
    <w:p w:rsidR="00431530" w:rsidRPr="008C089E" w:rsidRDefault="00EE57E1" w:rsidP="00431530">
      <w:pPr>
        <w:pStyle w:val="BodyTextIndent"/>
        <w:ind w:left="30" w:hanging="15"/>
        <w:rPr>
          <w:rFonts w:cs="Times New Roman"/>
          <w:b/>
          <w:bCs/>
          <w:sz w:val="22"/>
          <w:szCs w:val="22"/>
        </w:rPr>
      </w:pPr>
      <w:r>
        <w:rPr>
          <w:rFonts w:cs="Times New Roman"/>
          <w:b/>
          <w:bCs/>
          <w:noProof/>
          <w:sz w:val="22"/>
          <w:szCs w:val="22"/>
          <w:lang w:eastAsia="en-US" w:bidi="ar-SA"/>
        </w:rPr>
        <w:pict>
          <v:shape id="_x0000_s1052" type="#_x0000_t32" style="position:absolute;left:0;text-align:left;margin-left:1.4pt;margin-top:3.3pt;width:508.15pt;height:0;z-index:251663360" o:connectortype="straight"/>
        </w:pict>
      </w:r>
    </w:p>
    <w:p w:rsidR="008700D2" w:rsidRPr="008C089E" w:rsidRDefault="00431530" w:rsidP="006B4989">
      <w:pPr>
        <w:pStyle w:val="BodyTextIndent"/>
        <w:ind w:left="30" w:hanging="15"/>
        <w:rPr>
          <w:rFonts w:cs="Times New Roman"/>
          <w:sz w:val="22"/>
          <w:szCs w:val="22"/>
        </w:rPr>
      </w:pPr>
      <w:r w:rsidRPr="008C089E">
        <w:rPr>
          <w:rFonts w:cs="Times New Roman"/>
          <w:b/>
          <w:bCs/>
          <w:sz w:val="22"/>
          <w:szCs w:val="22"/>
        </w:rPr>
        <w:t xml:space="preserve">Week 6 (October </w:t>
      </w:r>
      <w:r w:rsidR="00492E7E" w:rsidRPr="008C089E">
        <w:rPr>
          <w:rFonts w:cs="Times New Roman"/>
          <w:b/>
          <w:bCs/>
          <w:sz w:val="22"/>
          <w:szCs w:val="22"/>
        </w:rPr>
        <w:t>16</w:t>
      </w:r>
      <w:r w:rsidRPr="008C089E">
        <w:rPr>
          <w:rFonts w:cs="Times New Roman"/>
          <w:b/>
          <w:bCs/>
          <w:sz w:val="22"/>
          <w:szCs w:val="22"/>
          <w:vertAlign w:val="superscript"/>
        </w:rPr>
        <w:t>th</w:t>
      </w:r>
      <w:r w:rsidRPr="008C089E">
        <w:rPr>
          <w:rFonts w:cs="Times New Roman"/>
          <w:b/>
          <w:bCs/>
          <w:sz w:val="22"/>
          <w:szCs w:val="22"/>
        </w:rPr>
        <w:t>):</w:t>
      </w:r>
      <w:r w:rsidR="00195AB8" w:rsidRPr="008C089E">
        <w:rPr>
          <w:rFonts w:cs="Times New Roman"/>
          <w:b/>
          <w:bCs/>
          <w:sz w:val="22"/>
          <w:szCs w:val="22"/>
        </w:rPr>
        <w:t xml:space="preserve"> </w:t>
      </w:r>
      <w:r w:rsidR="00032E1A" w:rsidRPr="008C089E">
        <w:rPr>
          <w:rFonts w:cs="Times New Roman"/>
          <w:b/>
          <w:bCs/>
          <w:sz w:val="22"/>
          <w:szCs w:val="22"/>
        </w:rPr>
        <w:t xml:space="preserve"> </w:t>
      </w:r>
      <w:r w:rsidR="006B4989" w:rsidRPr="008C089E">
        <w:rPr>
          <w:rFonts w:cs="Times New Roman"/>
          <w:sz w:val="22"/>
          <w:szCs w:val="22"/>
        </w:rPr>
        <w:t>Turning Concepts into Variables</w:t>
      </w:r>
    </w:p>
    <w:p w:rsidR="008975E8" w:rsidRDefault="008975E8" w:rsidP="008975E8">
      <w:pPr>
        <w:pStyle w:val="BodyTextIndent"/>
        <w:ind w:left="30" w:hanging="15"/>
        <w:rPr>
          <w:rFonts w:cs="Times New Roman"/>
          <w:iCs/>
          <w:sz w:val="22"/>
          <w:szCs w:val="22"/>
        </w:rPr>
      </w:pPr>
    </w:p>
    <w:p w:rsidR="002C6B2A" w:rsidRDefault="002C6B2A" w:rsidP="002C6B2A">
      <w:pPr>
        <w:pStyle w:val="BodyTextIndent"/>
        <w:ind w:left="30" w:hanging="15"/>
        <w:rPr>
          <w:rFonts w:cs="Times New Roman"/>
          <w:iCs/>
          <w:sz w:val="22"/>
          <w:szCs w:val="22"/>
        </w:rPr>
      </w:pPr>
      <w:r>
        <w:rPr>
          <w:rFonts w:cs="Times New Roman"/>
          <w:iCs/>
          <w:sz w:val="22"/>
          <w:szCs w:val="22"/>
        </w:rPr>
        <w:t xml:space="preserve">Dobash, Russel, E Emerson Dobash, Margo Wilson and Martin Daly. 1992.  The Myth of Sexual Symmetry in Marital Violence. </w:t>
      </w:r>
      <w:r>
        <w:rPr>
          <w:rFonts w:cs="Times New Roman"/>
          <w:i/>
          <w:iCs/>
          <w:sz w:val="22"/>
          <w:szCs w:val="22"/>
        </w:rPr>
        <w:t xml:space="preserve">Social Problems </w:t>
      </w:r>
      <w:r>
        <w:rPr>
          <w:rFonts w:cs="Times New Roman"/>
          <w:iCs/>
          <w:sz w:val="22"/>
          <w:szCs w:val="22"/>
        </w:rPr>
        <w:t>39(1): 71-91.</w:t>
      </w:r>
    </w:p>
    <w:p w:rsidR="00FE75F7" w:rsidRDefault="00FE75F7" w:rsidP="002C6B2A">
      <w:pPr>
        <w:pStyle w:val="BodyTextIndent"/>
        <w:ind w:left="30" w:hanging="15"/>
        <w:rPr>
          <w:rFonts w:cs="Times New Roman"/>
          <w:iCs/>
          <w:sz w:val="22"/>
          <w:szCs w:val="22"/>
        </w:rPr>
      </w:pPr>
    </w:p>
    <w:p w:rsidR="00FE75F7" w:rsidRPr="00FE75F7" w:rsidRDefault="00FE75F7" w:rsidP="002C6B2A">
      <w:pPr>
        <w:pStyle w:val="BodyTextIndent"/>
        <w:ind w:left="30" w:hanging="15"/>
        <w:rPr>
          <w:rFonts w:cs="Times New Roman"/>
          <w:iCs/>
          <w:sz w:val="22"/>
          <w:szCs w:val="22"/>
        </w:rPr>
      </w:pPr>
      <w:r>
        <w:rPr>
          <w:rFonts w:cs="Times New Roman"/>
          <w:iCs/>
          <w:sz w:val="22"/>
          <w:szCs w:val="22"/>
        </w:rPr>
        <w:t>Felson, Richard and Alison Cares.</w:t>
      </w:r>
      <w:r w:rsidR="006A3B02">
        <w:rPr>
          <w:rFonts w:cs="Times New Roman"/>
          <w:iCs/>
          <w:sz w:val="22"/>
          <w:szCs w:val="22"/>
        </w:rPr>
        <w:t xml:space="preserve"> 2005. </w:t>
      </w:r>
      <w:r>
        <w:rPr>
          <w:rFonts w:cs="Times New Roman"/>
          <w:iCs/>
          <w:sz w:val="22"/>
          <w:szCs w:val="22"/>
        </w:rPr>
        <w:t xml:space="preserve"> “Gender and the Seriousness of Assaults on Intimate Partners and Other Victims.” </w:t>
      </w:r>
      <w:r>
        <w:rPr>
          <w:rFonts w:cs="Times New Roman"/>
          <w:i/>
          <w:iCs/>
          <w:sz w:val="22"/>
          <w:szCs w:val="22"/>
        </w:rPr>
        <w:t>Journal of Marriage and the Family</w:t>
      </w:r>
      <w:r>
        <w:rPr>
          <w:rFonts w:cs="Times New Roman"/>
          <w:iCs/>
          <w:sz w:val="22"/>
          <w:szCs w:val="22"/>
        </w:rPr>
        <w:t xml:space="preserve"> 67(5):1182-1195.</w:t>
      </w:r>
    </w:p>
    <w:p w:rsidR="002C6B2A" w:rsidRDefault="002C6B2A" w:rsidP="002C6B2A">
      <w:pPr>
        <w:pStyle w:val="BodyTextIndent"/>
        <w:ind w:left="30" w:hanging="15"/>
        <w:rPr>
          <w:rFonts w:cs="Times New Roman"/>
          <w:iCs/>
          <w:sz w:val="22"/>
          <w:szCs w:val="22"/>
        </w:rPr>
      </w:pPr>
    </w:p>
    <w:p w:rsidR="002C6B2A" w:rsidRPr="008C089E" w:rsidRDefault="002C6B2A" w:rsidP="002C6B2A">
      <w:pPr>
        <w:pStyle w:val="BodyTextIndent"/>
        <w:ind w:left="30" w:hanging="15"/>
        <w:rPr>
          <w:rFonts w:cs="Times New Roman"/>
          <w:iCs/>
          <w:sz w:val="22"/>
          <w:szCs w:val="22"/>
        </w:rPr>
      </w:pPr>
      <w:r w:rsidRPr="008C089E">
        <w:rPr>
          <w:rFonts w:cs="Times New Roman"/>
          <w:iCs/>
          <w:sz w:val="22"/>
          <w:szCs w:val="22"/>
        </w:rPr>
        <w:t xml:space="preserve">Best, Joel. 2005. “Lies, Calculations and Constructions: Beyond “How to Lie with Statistics.” </w:t>
      </w:r>
      <w:r w:rsidRPr="008C089E">
        <w:rPr>
          <w:rFonts w:cs="Times New Roman"/>
          <w:i/>
          <w:iCs/>
          <w:sz w:val="22"/>
          <w:szCs w:val="22"/>
        </w:rPr>
        <w:t>Statistical Science</w:t>
      </w:r>
      <w:r w:rsidRPr="008C089E">
        <w:rPr>
          <w:rFonts w:cs="Times New Roman"/>
          <w:iCs/>
          <w:sz w:val="22"/>
          <w:szCs w:val="22"/>
        </w:rPr>
        <w:t xml:space="preserve"> 20(3): 210-214.</w:t>
      </w:r>
    </w:p>
    <w:p w:rsidR="002C6B2A" w:rsidRPr="008C089E" w:rsidRDefault="002C6B2A" w:rsidP="002C6B2A">
      <w:pPr>
        <w:pStyle w:val="BodyTextIndent"/>
        <w:ind w:left="30" w:hanging="15"/>
        <w:rPr>
          <w:rFonts w:cs="Times New Roman"/>
          <w:iCs/>
          <w:sz w:val="22"/>
          <w:szCs w:val="22"/>
        </w:rPr>
      </w:pPr>
    </w:p>
    <w:p w:rsidR="002C6B2A" w:rsidRPr="008C089E" w:rsidRDefault="002C6B2A" w:rsidP="002C6B2A">
      <w:pPr>
        <w:pStyle w:val="BodyTextIndent"/>
        <w:ind w:left="30" w:hanging="15"/>
        <w:rPr>
          <w:rFonts w:cs="Times New Roman"/>
          <w:iCs/>
          <w:sz w:val="22"/>
          <w:szCs w:val="22"/>
        </w:rPr>
      </w:pPr>
      <w:r w:rsidRPr="008C089E">
        <w:rPr>
          <w:rFonts w:cs="Times New Roman"/>
          <w:iCs/>
          <w:sz w:val="22"/>
          <w:szCs w:val="22"/>
        </w:rPr>
        <w:t xml:space="preserve">Bonilla-Silva, Eduardo and Gianpaolo Baiocchi. 2001. “Anything but Racism: How Sociologists Limit the Significance of Racism.” </w:t>
      </w:r>
      <w:r w:rsidRPr="008C089E">
        <w:rPr>
          <w:rFonts w:cs="Times New Roman"/>
          <w:i/>
          <w:iCs/>
          <w:sz w:val="22"/>
          <w:szCs w:val="22"/>
        </w:rPr>
        <w:t>Race and Society</w:t>
      </w:r>
      <w:r w:rsidRPr="008C089E">
        <w:rPr>
          <w:rFonts w:cs="Times New Roman"/>
          <w:iCs/>
          <w:sz w:val="22"/>
          <w:szCs w:val="22"/>
        </w:rPr>
        <w:t xml:space="preserve"> 117-131.</w:t>
      </w:r>
    </w:p>
    <w:p w:rsidR="002C6B2A" w:rsidRPr="008C089E" w:rsidRDefault="002C6B2A" w:rsidP="002C6B2A">
      <w:pPr>
        <w:pStyle w:val="BodyTextIndent"/>
        <w:ind w:left="30" w:hanging="15"/>
        <w:rPr>
          <w:rFonts w:cs="Times New Roman"/>
          <w:iCs/>
          <w:sz w:val="22"/>
          <w:szCs w:val="22"/>
        </w:rPr>
      </w:pPr>
    </w:p>
    <w:p w:rsidR="002C6B2A" w:rsidRPr="008C089E" w:rsidRDefault="002C6B2A" w:rsidP="002C6B2A">
      <w:pPr>
        <w:pStyle w:val="BodyTextIndent"/>
        <w:ind w:left="30" w:hanging="15"/>
        <w:rPr>
          <w:rFonts w:cs="Times New Roman"/>
          <w:iCs/>
          <w:sz w:val="22"/>
          <w:szCs w:val="22"/>
        </w:rPr>
      </w:pPr>
      <w:r w:rsidRPr="008C089E">
        <w:rPr>
          <w:rFonts w:cs="Times New Roman"/>
          <w:iCs/>
          <w:sz w:val="22"/>
          <w:szCs w:val="22"/>
        </w:rPr>
        <w:t xml:space="preserve">Koro-Ljungberg, Mirka. 2010. Validity, Responsibility and Aporia. </w:t>
      </w:r>
      <w:r w:rsidRPr="008C089E">
        <w:rPr>
          <w:rFonts w:cs="Times New Roman"/>
          <w:i/>
          <w:iCs/>
          <w:sz w:val="22"/>
          <w:szCs w:val="22"/>
        </w:rPr>
        <w:t>Qualitative Inquiry</w:t>
      </w:r>
      <w:r w:rsidRPr="008C089E">
        <w:rPr>
          <w:rFonts w:cs="Times New Roman"/>
          <w:iCs/>
          <w:sz w:val="22"/>
          <w:szCs w:val="22"/>
        </w:rPr>
        <w:t xml:space="preserve"> 16(8): 603-610. </w:t>
      </w:r>
    </w:p>
    <w:p w:rsidR="002C6B2A" w:rsidRPr="008C089E" w:rsidRDefault="002C6B2A" w:rsidP="002C6B2A">
      <w:pPr>
        <w:pStyle w:val="BodyTextIndent"/>
        <w:ind w:left="30" w:hanging="15"/>
        <w:rPr>
          <w:rFonts w:cs="Times New Roman"/>
          <w:b/>
          <w:bCs/>
          <w:sz w:val="22"/>
          <w:szCs w:val="22"/>
          <w:u w:val="single"/>
        </w:rPr>
      </w:pPr>
    </w:p>
    <w:p w:rsidR="002C496B" w:rsidRPr="008C089E" w:rsidRDefault="002C496B" w:rsidP="00431530">
      <w:pPr>
        <w:pStyle w:val="BodyTextIndent"/>
        <w:ind w:left="30" w:hanging="15"/>
        <w:rPr>
          <w:rFonts w:cs="Times New Roman"/>
          <w:b/>
          <w:bCs/>
          <w:sz w:val="22"/>
          <w:szCs w:val="22"/>
        </w:rPr>
      </w:pPr>
    </w:p>
    <w:p w:rsidR="006B4989" w:rsidRPr="008C089E" w:rsidRDefault="006B4989" w:rsidP="00431530">
      <w:pPr>
        <w:pStyle w:val="BodyTextIndent"/>
        <w:ind w:left="30" w:hanging="15"/>
        <w:rPr>
          <w:rFonts w:cs="Times New Roman"/>
          <w:b/>
          <w:bCs/>
          <w:sz w:val="22"/>
          <w:szCs w:val="22"/>
          <w:u w:val="single"/>
        </w:rPr>
      </w:pPr>
      <w:r w:rsidRPr="008C089E">
        <w:rPr>
          <w:rFonts w:cs="Times New Roman"/>
          <w:b/>
          <w:bCs/>
          <w:sz w:val="22"/>
          <w:szCs w:val="22"/>
          <w:u w:val="single"/>
        </w:rPr>
        <w:t>*Table of Correspondence assignment due</w:t>
      </w:r>
      <w:r w:rsidR="003879AE" w:rsidRPr="008C089E">
        <w:rPr>
          <w:rFonts w:cs="Times New Roman"/>
          <w:b/>
          <w:bCs/>
          <w:sz w:val="22"/>
          <w:szCs w:val="22"/>
          <w:u w:val="single"/>
        </w:rPr>
        <w:t>*</w:t>
      </w:r>
    </w:p>
    <w:p w:rsidR="003879AE" w:rsidRPr="008C089E" w:rsidRDefault="003879AE" w:rsidP="00431530">
      <w:pPr>
        <w:pStyle w:val="BodyTextIndent"/>
        <w:ind w:left="30" w:hanging="15"/>
        <w:rPr>
          <w:rFonts w:cs="Times New Roman"/>
          <w:b/>
          <w:bCs/>
          <w:sz w:val="22"/>
          <w:szCs w:val="22"/>
        </w:rPr>
      </w:pPr>
    </w:p>
    <w:p w:rsidR="006B4989" w:rsidRPr="008C089E" w:rsidRDefault="00EE57E1" w:rsidP="00431530">
      <w:pPr>
        <w:pStyle w:val="BodyTextIndent"/>
        <w:ind w:left="30" w:hanging="15"/>
        <w:rPr>
          <w:rFonts w:cs="Times New Roman"/>
          <w:b/>
          <w:bCs/>
          <w:sz w:val="22"/>
          <w:szCs w:val="22"/>
        </w:rPr>
      </w:pPr>
      <w:r>
        <w:rPr>
          <w:rFonts w:cs="Times New Roman"/>
          <w:b/>
          <w:bCs/>
          <w:noProof/>
          <w:sz w:val="22"/>
          <w:szCs w:val="22"/>
          <w:lang w:eastAsia="en-US" w:bidi="ar-SA"/>
        </w:rPr>
        <w:pict>
          <v:shape id="_x0000_s1055" type="#_x0000_t32" style="position:absolute;left:0;text-align:left;margin-left:1.4pt;margin-top:5.45pt;width:495.75pt;height:.75pt;flip:y;z-index:251666432" o:connectortype="straight"/>
        </w:pict>
      </w:r>
    </w:p>
    <w:p w:rsidR="00431530" w:rsidRPr="008C089E" w:rsidRDefault="00431530" w:rsidP="00431530">
      <w:pPr>
        <w:pStyle w:val="BodyTextIndent"/>
        <w:ind w:left="30" w:hanging="15"/>
        <w:rPr>
          <w:rFonts w:cs="Times New Roman"/>
          <w:sz w:val="22"/>
          <w:szCs w:val="22"/>
        </w:rPr>
      </w:pPr>
      <w:r w:rsidRPr="008C089E">
        <w:rPr>
          <w:rFonts w:cs="Times New Roman"/>
          <w:b/>
          <w:bCs/>
          <w:sz w:val="22"/>
          <w:szCs w:val="22"/>
        </w:rPr>
        <w:t xml:space="preserve">Week 7 (October </w:t>
      </w:r>
      <w:r w:rsidR="00492E7E" w:rsidRPr="008C089E">
        <w:rPr>
          <w:rFonts w:cs="Times New Roman"/>
          <w:b/>
          <w:bCs/>
          <w:sz w:val="22"/>
          <w:szCs w:val="22"/>
        </w:rPr>
        <w:t>23</w:t>
      </w:r>
      <w:r w:rsidR="00492E7E" w:rsidRPr="008C089E">
        <w:rPr>
          <w:rFonts w:cs="Times New Roman"/>
          <w:b/>
          <w:bCs/>
          <w:sz w:val="22"/>
          <w:szCs w:val="22"/>
          <w:vertAlign w:val="superscript"/>
        </w:rPr>
        <w:t>rd</w:t>
      </w:r>
      <w:r w:rsidRPr="008C089E">
        <w:rPr>
          <w:rFonts w:cs="Times New Roman"/>
          <w:b/>
          <w:bCs/>
          <w:sz w:val="22"/>
          <w:szCs w:val="22"/>
        </w:rPr>
        <w:t>):</w:t>
      </w:r>
      <w:r w:rsidRPr="008C089E">
        <w:rPr>
          <w:rFonts w:cs="Times New Roman"/>
          <w:sz w:val="22"/>
          <w:szCs w:val="22"/>
        </w:rPr>
        <w:t xml:space="preserve"> </w:t>
      </w:r>
      <w:r w:rsidR="006B4989" w:rsidRPr="008C089E">
        <w:rPr>
          <w:rFonts w:cs="Times New Roman"/>
          <w:sz w:val="22"/>
          <w:szCs w:val="22"/>
        </w:rPr>
        <w:t xml:space="preserve"> EXAM 1:</w:t>
      </w:r>
      <w:r w:rsidRPr="008C089E">
        <w:rPr>
          <w:rFonts w:cs="Times New Roman"/>
          <w:sz w:val="22"/>
          <w:szCs w:val="22"/>
        </w:rPr>
        <w:t xml:space="preserve"> </w:t>
      </w:r>
    </w:p>
    <w:p w:rsidR="00FE7D8F" w:rsidRPr="008C089E" w:rsidRDefault="00FE7D8F" w:rsidP="00431530">
      <w:pPr>
        <w:pStyle w:val="BodyTextIndent"/>
        <w:ind w:left="30" w:hanging="15"/>
        <w:rPr>
          <w:rFonts w:cs="Times New Roman"/>
          <w:sz w:val="22"/>
          <w:szCs w:val="22"/>
        </w:rPr>
      </w:pPr>
    </w:p>
    <w:p w:rsidR="00781F65" w:rsidRPr="008C089E" w:rsidRDefault="00EE57E1" w:rsidP="006B4989">
      <w:pPr>
        <w:pStyle w:val="BodyTextIndent"/>
        <w:ind w:left="30" w:hanging="15"/>
        <w:rPr>
          <w:rFonts w:cs="Times New Roman"/>
          <w:b/>
          <w:bCs/>
          <w:sz w:val="22"/>
          <w:szCs w:val="22"/>
        </w:rPr>
      </w:pPr>
      <w:r w:rsidRPr="00EE57E1">
        <w:rPr>
          <w:rFonts w:cs="Times New Roman"/>
          <w:sz w:val="22"/>
          <w:szCs w:val="22"/>
        </w:rPr>
        <w:pict>
          <v:line id="_x0000_s1045" style="position:absolute;left:0;text-align:left;z-index:251657216" from="-.1pt,.35pt" to="497.15pt,.35pt" strokeweight=".26mm"/>
        </w:pict>
      </w:r>
    </w:p>
    <w:p w:rsidR="00781F65" w:rsidRPr="008C089E" w:rsidRDefault="00431530" w:rsidP="006B4989">
      <w:pPr>
        <w:pStyle w:val="BodyTextIndent"/>
        <w:ind w:left="30" w:hanging="15"/>
        <w:rPr>
          <w:rFonts w:cs="Times New Roman"/>
          <w:sz w:val="22"/>
          <w:szCs w:val="22"/>
        </w:rPr>
      </w:pPr>
      <w:r w:rsidRPr="008C089E">
        <w:rPr>
          <w:rFonts w:cs="Times New Roman"/>
          <w:b/>
          <w:bCs/>
          <w:sz w:val="22"/>
          <w:szCs w:val="22"/>
        </w:rPr>
        <w:t>Week 8 (October 2</w:t>
      </w:r>
      <w:r w:rsidR="00AB2614" w:rsidRPr="008C089E">
        <w:rPr>
          <w:rFonts w:cs="Times New Roman"/>
          <w:b/>
          <w:bCs/>
          <w:sz w:val="22"/>
          <w:szCs w:val="22"/>
        </w:rPr>
        <w:t>3</w:t>
      </w:r>
      <w:r w:rsidR="00051AE7"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w:t>
      </w:r>
      <w:r w:rsidR="00195AB8" w:rsidRPr="008C089E">
        <w:rPr>
          <w:rFonts w:cs="Times New Roman"/>
          <w:sz w:val="22"/>
          <w:szCs w:val="22"/>
        </w:rPr>
        <w:t>Doing Research:</w:t>
      </w:r>
      <w:r w:rsidR="006B4989" w:rsidRPr="008C089E">
        <w:rPr>
          <w:rFonts w:cs="Times New Roman"/>
          <w:sz w:val="22"/>
          <w:szCs w:val="22"/>
        </w:rPr>
        <w:t xml:space="preserve"> Doing Research: </w:t>
      </w:r>
      <w:r w:rsidR="008A19E2" w:rsidRPr="008C089E">
        <w:rPr>
          <w:rFonts w:cs="Times New Roman"/>
          <w:sz w:val="22"/>
          <w:szCs w:val="22"/>
        </w:rPr>
        <w:t>S</w:t>
      </w:r>
      <w:r w:rsidR="006B4989" w:rsidRPr="008C089E">
        <w:rPr>
          <w:rFonts w:cs="Times New Roman"/>
          <w:sz w:val="22"/>
          <w:szCs w:val="22"/>
        </w:rPr>
        <w:t>ampling</w:t>
      </w:r>
      <w:r w:rsidR="008A19E2" w:rsidRPr="008C089E">
        <w:rPr>
          <w:rFonts w:cs="Times New Roman"/>
          <w:sz w:val="22"/>
          <w:szCs w:val="22"/>
        </w:rPr>
        <w:t xml:space="preserve"> </w:t>
      </w:r>
      <w:r w:rsidR="006B4989" w:rsidRPr="008C089E">
        <w:rPr>
          <w:rFonts w:cs="Times New Roman"/>
          <w:sz w:val="22"/>
          <w:szCs w:val="22"/>
        </w:rPr>
        <w:t>and estimation</w:t>
      </w:r>
    </w:p>
    <w:p w:rsidR="008A19E2" w:rsidRPr="008C089E" w:rsidRDefault="008A19E2" w:rsidP="006B4989">
      <w:pPr>
        <w:pStyle w:val="BodyTextIndent"/>
        <w:ind w:left="30" w:hanging="15"/>
        <w:rPr>
          <w:rFonts w:cs="Times New Roman"/>
          <w:sz w:val="22"/>
          <w:szCs w:val="22"/>
        </w:rPr>
      </w:pPr>
    </w:p>
    <w:p w:rsidR="008700D2" w:rsidRPr="008C089E" w:rsidRDefault="008700D2" w:rsidP="006B4989">
      <w:pPr>
        <w:pStyle w:val="BodyTextIndent"/>
        <w:ind w:left="30" w:hanging="15"/>
        <w:rPr>
          <w:rFonts w:cs="Times New Roman"/>
          <w:b/>
          <w:sz w:val="22"/>
          <w:szCs w:val="22"/>
        </w:rPr>
      </w:pPr>
      <w:r w:rsidRPr="008C089E">
        <w:rPr>
          <w:rFonts w:cs="Times New Roman"/>
          <w:sz w:val="22"/>
          <w:szCs w:val="22"/>
        </w:rPr>
        <w:lastRenderedPageBreak/>
        <w:t xml:space="preserve">Read: </w:t>
      </w:r>
      <w:r w:rsidR="00810534" w:rsidRPr="008C089E">
        <w:rPr>
          <w:rFonts w:cs="Times New Roman"/>
          <w:sz w:val="22"/>
          <w:szCs w:val="22"/>
        </w:rPr>
        <w:t>Pp 1-90 in Groves et al, “Survey Methodology” (</w:t>
      </w:r>
      <w:r w:rsidR="00810534" w:rsidRPr="008C089E">
        <w:rPr>
          <w:rFonts w:cs="Times New Roman"/>
          <w:b/>
          <w:sz w:val="22"/>
          <w:szCs w:val="22"/>
        </w:rPr>
        <w:t>Posted on Black Board)</w:t>
      </w:r>
    </w:p>
    <w:p w:rsidR="00D7511C" w:rsidRPr="008C089E" w:rsidRDefault="00D7511C" w:rsidP="006B4989">
      <w:pPr>
        <w:pStyle w:val="BodyTextIndent"/>
        <w:ind w:left="30" w:hanging="15"/>
        <w:rPr>
          <w:rFonts w:cs="Times New Roman"/>
          <w:sz w:val="22"/>
          <w:szCs w:val="22"/>
        </w:rPr>
      </w:pPr>
    </w:p>
    <w:p w:rsidR="008A19E2" w:rsidRPr="008C089E" w:rsidRDefault="008A19E2" w:rsidP="006B4989">
      <w:pPr>
        <w:pStyle w:val="BodyTextIndent"/>
        <w:ind w:left="30" w:hanging="15"/>
        <w:rPr>
          <w:rFonts w:cs="Times New Roman"/>
          <w:sz w:val="22"/>
          <w:szCs w:val="22"/>
        </w:rPr>
      </w:pPr>
      <w:r w:rsidRPr="008C089E">
        <w:rPr>
          <w:rFonts w:cs="Times New Roman"/>
          <w:sz w:val="22"/>
          <w:szCs w:val="22"/>
        </w:rPr>
        <w:t xml:space="preserve">Kalleberg, Arne et al. 1990. “Comparing Organizational Sampling Frames.” </w:t>
      </w:r>
      <w:r w:rsidRPr="008C089E">
        <w:rPr>
          <w:rFonts w:cs="Times New Roman"/>
          <w:i/>
          <w:sz w:val="22"/>
          <w:szCs w:val="22"/>
        </w:rPr>
        <w:t>Administrative Science Quarterly</w:t>
      </w:r>
      <w:r w:rsidRPr="008C089E">
        <w:rPr>
          <w:rFonts w:cs="Times New Roman"/>
          <w:sz w:val="22"/>
          <w:szCs w:val="22"/>
        </w:rPr>
        <w:t xml:space="preserve"> 35(4): 658-688.</w:t>
      </w:r>
    </w:p>
    <w:p w:rsidR="00F96355" w:rsidRPr="008C089E" w:rsidRDefault="00F96355" w:rsidP="006B4989">
      <w:pPr>
        <w:pStyle w:val="BodyTextIndent"/>
        <w:ind w:left="30" w:hanging="15"/>
        <w:rPr>
          <w:rFonts w:cs="Times New Roman"/>
          <w:sz w:val="22"/>
          <w:szCs w:val="22"/>
        </w:rPr>
      </w:pPr>
    </w:p>
    <w:p w:rsidR="00F96355" w:rsidRPr="008C089E" w:rsidRDefault="00B23016" w:rsidP="00431530">
      <w:pPr>
        <w:pStyle w:val="BodyTextIndent"/>
        <w:ind w:left="30" w:hanging="15"/>
        <w:rPr>
          <w:rFonts w:cs="Times New Roman"/>
          <w:sz w:val="22"/>
          <w:szCs w:val="22"/>
        </w:rPr>
      </w:pPr>
      <w:r w:rsidRPr="008C089E">
        <w:rPr>
          <w:rFonts w:cs="Times New Roman"/>
          <w:sz w:val="22"/>
          <w:szCs w:val="22"/>
        </w:rPr>
        <w:t xml:space="preserve">Brick, J. Michael, Pat D. Brick, Sarah Dipko, Stanely Presser, Clyde Tucker and Yangyang Yuan. (2007). “ Cell Phone Survey Feasibility in the US: Sampling and Calling Cell Numbers Versus Landline Numbers.” </w:t>
      </w:r>
      <w:r w:rsidRPr="008C089E">
        <w:rPr>
          <w:rFonts w:cs="Times New Roman"/>
          <w:i/>
          <w:sz w:val="22"/>
          <w:szCs w:val="22"/>
        </w:rPr>
        <w:t xml:space="preserve">Public Opinion Quarterly </w:t>
      </w:r>
      <w:r w:rsidRPr="008C089E">
        <w:rPr>
          <w:rFonts w:cs="Times New Roman"/>
          <w:sz w:val="22"/>
          <w:szCs w:val="22"/>
        </w:rPr>
        <w:t>71(1): 23-39.</w:t>
      </w:r>
    </w:p>
    <w:p w:rsidR="00B23016" w:rsidRPr="008C089E" w:rsidRDefault="00B23016" w:rsidP="00431530">
      <w:pPr>
        <w:pStyle w:val="BodyTextIndent"/>
        <w:ind w:left="30" w:hanging="15"/>
        <w:rPr>
          <w:rFonts w:cs="Times New Roman"/>
          <w:sz w:val="22"/>
          <w:szCs w:val="22"/>
        </w:rPr>
      </w:pPr>
    </w:p>
    <w:p w:rsidR="00F96355" w:rsidRPr="003A1CB7" w:rsidRDefault="003A1CB7" w:rsidP="00431530">
      <w:pPr>
        <w:pStyle w:val="BodyTextIndent"/>
        <w:ind w:left="30" w:hanging="15"/>
        <w:rPr>
          <w:rFonts w:cs="Times New Roman"/>
          <w:sz w:val="22"/>
          <w:szCs w:val="22"/>
        </w:rPr>
      </w:pPr>
      <w:r>
        <w:rPr>
          <w:rFonts w:cs="Times New Roman"/>
          <w:sz w:val="22"/>
          <w:szCs w:val="22"/>
        </w:rPr>
        <w:t xml:space="preserve">Magnani, Robert, Keith Sabin, Todi Saidel and Douglas Heckathorn. 2005. Review of Sampling hard-to-reach and hidden populations for HIV surveillance.” </w:t>
      </w:r>
      <w:r>
        <w:rPr>
          <w:rFonts w:cs="Times New Roman"/>
          <w:i/>
          <w:sz w:val="22"/>
          <w:szCs w:val="22"/>
        </w:rPr>
        <w:t>AIDS</w:t>
      </w:r>
      <w:r>
        <w:rPr>
          <w:rFonts w:cs="Times New Roman"/>
          <w:sz w:val="22"/>
          <w:szCs w:val="22"/>
        </w:rPr>
        <w:t xml:space="preserve"> 19 (S2): 567-572.</w:t>
      </w:r>
    </w:p>
    <w:p w:rsidR="003A1CB7" w:rsidRPr="008C089E" w:rsidRDefault="003A1CB7" w:rsidP="00431530">
      <w:pPr>
        <w:pStyle w:val="BodyTextIndent"/>
        <w:ind w:left="30" w:hanging="15"/>
        <w:rPr>
          <w:rFonts w:cs="Times New Roman"/>
          <w:sz w:val="22"/>
          <w:szCs w:val="22"/>
        </w:rPr>
      </w:pPr>
    </w:p>
    <w:p w:rsidR="00F96355" w:rsidRPr="008C089E" w:rsidRDefault="00F96355" w:rsidP="00431530">
      <w:pPr>
        <w:pStyle w:val="BodyTextIndent"/>
        <w:ind w:left="30" w:hanging="15"/>
        <w:rPr>
          <w:rFonts w:cs="Times New Roman"/>
          <w:sz w:val="22"/>
          <w:szCs w:val="22"/>
        </w:rPr>
      </w:pPr>
      <w:r w:rsidRPr="008C089E">
        <w:rPr>
          <w:rFonts w:cs="Times New Roman"/>
          <w:sz w:val="22"/>
          <w:szCs w:val="22"/>
        </w:rPr>
        <w:t xml:space="preserve">Ferguson, Douglas A. 2009. “Name-Based Cluster Sampling.” </w:t>
      </w:r>
      <w:r w:rsidRPr="008C089E">
        <w:rPr>
          <w:rFonts w:cs="Times New Roman"/>
          <w:i/>
          <w:sz w:val="22"/>
          <w:szCs w:val="22"/>
        </w:rPr>
        <w:t xml:space="preserve">Sociological Methods and Research </w:t>
      </w:r>
      <w:r w:rsidRPr="008C089E">
        <w:rPr>
          <w:rFonts w:cs="Times New Roman"/>
          <w:sz w:val="22"/>
          <w:szCs w:val="22"/>
        </w:rPr>
        <w:t>37(4): 590-598.</w:t>
      </w:r>
    </w:p>
    <w:p w:rsidR="003A1CB7" w:rsidRDefault="003A1CB7" w:rsidP="00431530">
      <w:pPr>
        <w:pStyle w:val="BodyTextIndent"/>
        <w:ind w:left="30" w:hanging="15"/>
        <w:rPr>
          <w:rFonts w:cs="Times New Roman"/>
          <w:sz w:val="22"/>
          <w:szCs w:val="22"/>
        </w:rPr>
      </w:pPr>
    </w:p>
    <w:p w:rsidR="00F96355" w:rsidRPr="008C089E" w:rsidRDefault="003A1CB7" w:rsidP="00431530">
      <w:pPr>
        <w:pStyle w:val="BodyTextIndent"/>
        <w:ind w:left="30" w:hanging="15"/>
        <w:rPr>
          <w:rFonts w:cs="Times New Roman"/>
          <w:sz w:val="22"/>
          <w:szCs w:val="22"/>
        </w:rPr>
      </w:pPr>
      <w:r>
        <w:rPr>
          <w:rFonts w:cs="Times New Roman"/>
          <w:sz w:val="22"/>
          <w:szCs w:val="22"/>
        </w:rPr>
        <w:t xml:space="preserve">Sastry, Narayan. 2009. “Tracing the Effects of Hurricane Katrina on the Population of New Orelans: The Displaced New Orleans Residents Pilot Study. </w:t>
      </w:r>
      <w:r>
        <w:rPr>
          <w:rFonts w:cs="Times New Roman"/>
          <w:i/>
          <w:sz w:val="22"/>
          <w:szCs w:val="22"/>
        </w:rPr>
        <w:t>Sociological Methods and Research</w:t>
      </w:r>
      <w:r>
        <w:rPr>
          <w:rFonts w:cs="Times New Roman"/>
          <w:sz w:val="22"/>
          <w:szCs w:val="22"/>
        </w:rPr>
        <w:t xml:space="preserve"> 38(1): 171-196.</w:t>
      </w:r>
      <w:r w:rsidR="00F96355" w:rsidRPr="008C089E">
        <w:rPr>
          <w:rFonts w:cs="Times New Roman"/>
          <w:sz w:val="22"/>
          <w:szCs w:val="22"/>
        </w:rPr>
        <w:t xml:space="preserve"> </w:t>
      </w:r>
    </w:p>
    <w:p w:rsidR="00431530" w:rsidRPr="008C089E" w:rsidRDefault="00EE57E1" w:rsidP="008A19E2">
      <w:pPr>
        <w:pStyle w:val="BodyTextIndent"/>
        <w:ind w:left="0"/>
        <w:rPr>
          <w:rFonts w:cs="Times New Roman"/>
          <w:sz w:val="22"/>
          <w:szCs w:val="22"/>
        </w:rPr>
      </w:pPr>
      <w:r>
        <w:rPr>
          <w:rFonts w:cs="Times New Roman"/>
          <w:sz w:val="22"/>
          <w:szCs w:val="22"/>
        </w:rPr>
        <w:pict>
          <v:line id="_x0000_s1046" style="position:absolute;z-index:251658240" from="1.4pt,9.5pt" to="494.9pt,9.5pt" strokeweight=".26mm"/>
        </w:pict>
      </w:r>
    </w:p>
    <w:p w:rsidR="00431530" w:rsidRPr="008C089E" w:rsidRDefault="00431530" w:rsidP="00431530">
      <w:pPr>
        <w:pStyle w:val="BodyTextIndent"/>
        <w:ind w:left="30" w:hanging="15"/>
        <w:rPr>
          <w:rFonts w:cs="Times New Roman"/>
          <w:sz w:val="22"/>
          <w:szCs w:val="22"/>
        </w:rPr>
      </w:pPr>
    </w:p>
    <w:p w:rsidR="00431530" w:rsidRPr="008C089E" w:rsidRDefault="00431530" w:rsidP="00431530">
      <w:pPr>
        <w:pStyle w:val="BodyTextIndent"/>
        <w:ind w:left="30" w:hanging="15"/>
        <w:rPr>
          <w:rFonts w:cs="Times New Roman"/>
          <w:sz w:val="22"/>
          <w:szCs w:val="22"/>
        </w:rPr>
      </w:pPr>
      <w:r w:rsidRPr="008C089E">
        <w:rPr>
          <w:rFonts w:cs="Times New Roman"/>
          <w:b/>
          <w:sz w:val="22"/>
          <w:szCs w:val="22"/>
        </w:rPr>
        <w:t>Week 9 (</w:t>
      </w:r>
      <w:r w:rsidR="00AB2614" w:rsidRPr="008C089E">
        <w:rPr>
          <w:rFonts w:cs="Times New Roman"/>
          <w:b/>
          <w:sz w:val="22"/>
          <w:szCs w:val="22"/>
        </w:rPr>
        <w:t>October 30</w:t>
      </w:r>
      <w:r w:rsidRPr="008C089E">
        <w:rPr>
          <w:rFonts w:cs="Times New Roman"/>
          <w:b/>
          <w:sz w:val="22"/>
          <w:szCs w:val="22"/>
        </w:rPr>
        <w:t>):</w:t>
      </w:r>
      <w:r w:rsidRPr="008C089E">
        <w:rPr>
          <w:rFonts w:cs="Times New Roman"/>
          <w:sz w:val="22"/>
          <w:szCs w:val="22"/>
        </w:rPr>
        <w:t xml:space="preserve">  </w:t>
      </w:r>
      <w:r w:rsidR="00195AB8" w:rsidRPr="008C089E">
        <w:rPr>
          <w:rFonts w:cs="Times New Roman"/>
          <w:sz w:val="22"/>
          <w:szCs w:val="22"/>
        </w:rPr>
        <w:t>Doing Research: Qualitative Data Collection</w:t>
      </w:r>
    </w:p>
    <w:p w:rsidR="008700D2" w:rsidRPr="008C089E" w:rsidRDefault="008700D2" w:rsidP="00431530">
      <w:pPr>
        <w:pStyle w:val="BodyTextIndent"/>
        <w:ind w:left="30" w:hanging="15"/>
        <w:rPr>
          <w:rFonts w:cs="Times New Roman"/>
          <w:b/>
          <w:sz w:val="22"/>
          <w:szCs w:val="22"/>
        </w:rPr>
      </w:pPr>
    </w:p>
    <w:p w:rsidR="00FF34EA" w:rsidRPr="008C089E" w:rsidRDefault="00FF34EA" w:rsidP="00431530">
      <w:pPr>
        <w:pStyle w:val="BodyTextIndent"/>
        <w:ind w:left="30" w:hanging="15"/>
        <w:rPr>
          <w:rFonts w:cs="Times New Roman"/>
          <w:sz w:val="22"/>
          <w:szCs w:val="22"/>
        </w:rPr>
      </w:pPr>
      <w:r w:rsidRPr="008C089E">
        <w:rPr>
          <w:rFonts w:cs="Times New Roman"/>
          <w:sz w:val="22"/>
          <w:szCs w:val="22"/>
        </w:rPr>
        <w:t xml:space="preserve">Ambert, Anne-Marie, Patricia Adler, Peter Adler and Daniel Detzner. 1995. “Understanding and Evaluating Qualitative Research.” </w:t>
      </w:r>
      <w:r w:rsidRPr="008C089E">
        <w:rPr>
          <w:rFonts w:cs="Times New Roman"/>
          <w:i/>
          <w:sz w:val="22"/>
          <w:szCs w:val="22"/>
        </w:rPr>
        <w:t xml:space="preserve">Journal of Marriage and the Family </w:t>
      </w:r>
      <w:r w:rsidRPr="008C089E">
        <w:rPr>
          <w:rFonts w:cs="Times New Roman"/>
          <w:sz w:val="22"/>
          <w:szCs w:val="22"/>
        </w:rPr>
        <w:t>57(4):879-93.</w:t>
      </w:r>
    </w:p>
    <w:p w:rsidR="00FF34EA" w:rsidRPr="008C089E" w:rsidRDefault="00FF34EA" w:rsidP="00431530">
      <w:pPr>
        <w:pStyle w:val="BodyTextIndent"/>
        <w:ind w:left="30" w:hanging="15"/>
        <w:rPr>
          <w:rFonts w:cs="Times New Roman"/>
          <w:sz w:val="22"/>
          <w:szCs w:val="22"/>
        </w:rPr>
      </w:pPr>
    </w:p>
    <w:p w:rsidR="00FF34EA" w:rsidRPr="008C089E" w:rsidRDefault="00FF34EA" w:rsidP="00431530">
      <w:pPr>
        <w:pStyle w:val="BodyTextIndent"/>
        <w:ind w:left="30" w:hanging="15"/>
        <w:rPr>
          <w:rFonts w:cs="Times New Roman"/>
          <w:sz w:val="22"/>
          <w:szCs w:val="22"/>
        </w:rPr>
      </w:pPr>
      <w:r w:rsidRPr="008C089E">
        <w:rPr>
          <w:rFonts w:cs="Times New Roman"/>
          <w:sz w:val="22"/>
          <w:szCs w:val="22"/>
        </w:rPr>
        <w:t xml:space="preserve">Culyba, Rebecca, Carol A. Heimer and JuLeigh Coleman Petty. 2004. “The Ethnographic Turn: Fact, Fashion, or Fiction.” </w:t>
      </w:r>
      <w:r w:rsidRPr="008C089E">
        <w:rPr>
          <w:rFonts w:cs="Times New Roman"/>
          <w:i/>
          <w:sz w:val="22"/>
          <w:szCs w:val="22"/>
        </w:rPr>
        <w:t>Qualitative Sociology</w:t>
      </w:r>
      <w:r w:rsidRPr="008C089E">
        <w:rPr>
          <w:rFonts w:cs="Times New Roman"/>
          <w:sz w:val="22"/>
          <w:szCs w:val="22"/>
        </w:rPr>
        <w:t xml:space="preserve"> 27 (4): </w:t>
      </w:r>
      <w:r w:rsidR="00D45308" w:rsidRPr="008C089E">
        <w:rPr>
          <w:rFonts w:cs="Times New Roman"/>
          <w:sz w:val="22"/>
          <w:szCs w:val="22"/>
        </w:rPr>
        <w:t>365-89.</w:t>
      </w:r>
    </w:p>
    <w:p w:rsidR="00D45308" w:rsidRPr="008C089E" w:rsidRDefault="00D45308" w:rsidP="00D45308">
      <w:pPr>
        <w:pStyle w:val="BodyTextIndent"/>
        <w:ind w:left="0"/>
        <w:rPr>
          <w:rFonts w:cs="Times New Roman"/>
          <w:sz w:val="22"/>
          <w:szCs w:val="22"/>
        </w:rPr>
      </w:pPr>
    </w:p>
    <w:p w:rsidR="00D45308" w:rsidRPr="008C089E" w:rsidRDefault="00D45308" w:rsidP="00D45308">
      <w:pPr>
        <w:pStyle w:val="BodyTextIndent"/>
        <w:ind w:left="0"/>
        <w:rPr>
          <w:rFonts w:cs="Times New Roman"/>
          <w:sz w:val="22"/>
          <w:szCs w:val="22"/>
        </w:rPr>
      </w:pPr>
      <w:r w:rsidRPr="008C089E">
        <w:rPr>
          <w:rFonts w:cs="Times New Roman"/>
          <w:sz w:val="22"/>
          <w:szCs w:val="22"/>
        </w:rPr>
        <w:t xml:space="preserve">Ceglowski, Deborah, Chiara Bacigalupa, and Emery Peck. 2011. “Aced Out: Censorship of Qualitative Research in the Age of “Scientifically Based Research.” </w:t>
      </w:r>
      <w:r w:rsidRPr="008C089E">
        <w:rPr>
          <w:rFonts w:cs="Times New Roman"/>
          <w:i/>
          <w:sz w:val="22"/>
          <w:szCs w:val="22"/>
        </w:rPr>
        <w:t>Qualitative Inquiry</w:t>
      </w:r>
      <w:r w:rsidRPr="008C089E">
        <w:rPr>
          <w:rFonts w:cs="Times New Roman"/>
          <w:sz w:val="22"/>
          <w:szCs w:val="22"/>
        </w:rPr>
        <w:t xml:space="preserve"> July 22</w:t>
      </w:r>
      <w:r w:rsidRPr="008C089E">
        <w:rPr>
          <w:rFonts w:cs="Times New Roman"/>
          <w:sz w:val="22"/>
          <w:szCs w:val="22"/>
          <w:vertAlign w:val="superscript"/>
        </w:rPr>
        <w:t>nd</w:t>
      </w:r>
      <w:r w:rsidRPr="008C089E">
        <w:rPr>
          <w:rFonts w:cs="Times New Roman"/>
          <w:sz w:val="22"/>
          <w:szCs w:val="22"/>
        </w:rPr>
        <w:t xml:space="preserve"> 2011.</w:t>
      </w:r>
    </w:p>
    <w:p w:rsidR="00D45308" w:rsidRPr="008C089E" w:rsidRDefault="00D45308" w:rsidP="00D45308">
      <w:pPr>
        <w:pStyle w:val="BodyTextIndent"/>
        <w:ind w:left="0"/>
        <w:rPr>
          <w:rFonts w:cs="Times New Roman"/>
          <w:sz w:val="22"/>
          <w:szCs w:val="22"/>
        </w:rPr>
      </w:pPr>
    </w:p>
    <w:p w:rsidR="00D45308" w:rsidRDefault="00BD00C6" w:rsidP="00D45308">
      <w:pPr>
        <w:pStyle w:val="BodyTextIndent"/>
        <w:ind w:left="0"/>
        <w:rPr>
          <w:rFonts w:cs="Times New Roman"/>
          <w:sz w:val="22"/>
          <w:szCs w:val="22"/>
        </w:rPr>
      </w:pPr>
      <w:r>
        <w:rPr>
          <w:rFonts w:cs="Times New Roman"/>
          <w:sz w:val="22"/>
          <w:szCs w:val="22"/>
        </w:rPr>
        <w:t xml:space="preserve">Harding, David J. Cybelle Fox and Jal Mehta. 2002. “Studying Rare Events Through Qualitative Case Studies: Lessons from a Study of Rampage School Shootings.” </w:t>
      </w:r>
      <w:r>
        <w:rPr>
          <w:rFonts w:cs="Times New Roman"/>
          <w:i/>
          <w:sz w:val="22"/>
          <w:szCs w:val="22"/>
        </w:rPr>
        <w:t xml:space="preserve">Sociological Methods and Research </w:t>
      </w:r>
      <w:r>
        <w:rPr>
          <w:rFonts w:cs="Times New Roman"/>
          <w:sz w:val="22"/>
          <w:szCs w:val="22"/>
        </w:rPr>
        <w:t xml:space="preserve"> 31(2):174-217.</w:t>
      </w:r>
    </w:p>
    <w:p w:rsidR="00F4229B" w:rsidRDefault="00F4229B" w:rsidP="00D45308">
      <w:pPr>
        <w:pStyle w:val="BodyTextIndent"/>
        <w:ind w:left="0"/>
        <w:rPr>
          <w:rFonts w:cs="Times New Roman"/>
          <w:sz w:val="22"/>
          <w:szCs w:val="22"/>
        </w:rPr>
      </w:pPr>
    </w:p>
    <w:p w:rsidR="00F4229B" w:rsidRPr="00F4229B" w:rsidRDefault="00F4229B" w:rsidP="00D45308">
      <w:pPr>
        <w:pStyle w:val="BodyTextIndent"/>
        <w:ind w:left="0"/>
        <w:rPr>
          <w:rFonts w:cs="Times New Roman"/>
          <w:sz w:val="22"/>
          <w:szCs w:val="22"/>
        </w:rPr>
      </w:pPr>
      <w:r>
        <w:rPr>
          <w:rFonts w:cs="Times New Roman"/>
          <w:sz w:val="22"/>
          <w:szCs w:val="22"/>
        </w:rPr>
        <w:t xml:space="preserve">Tracey, Sarah. 2010. “Qualitative Quality: Eight ‘Big Tent’  Criteria for Excellent Qualitative Research.” </w:t>
      </w:r>
      <w:r>
        <w:rPr>
          <w:rFonts w:cs="Times New Roman"/>
          <w:i/>
          <w:sz w:val="22"/>
          <w:szCs w:val="22"/>
        </w:rPr>
        <w:t>Qualitative Inquiry</w:t>
      </w:r>
      <w:r>
        <w:rPr>
          <w:rFonts w:cs="Times New Roman"/>
          <w:sz w:val="22"/>
          <w:szCs w:val="22"/>
        </w:rPr>
        <w:t xml:space="preserve"> 16(10): 837-851.</w:t>
      </w:r>
    </w:p>
    <w:p w:rsidR="006B4989" w:rsidRPr="008C089E" w:rsidRDefault="006B4989" w:rsidP="00431530">
      <w:pPr>
        <w:pStyle w:val="BodyTextIndent"/>
        <w:ind w:left="30" w:hanging="15"/>
        <w:rPr>
          <w:rFonts w:cs="Times New Roman"/>
          <w:iCs/>
          <w:sz w:val="22"/>
          <w:szCs w:val="22"/>
          <w:u w:val="single"/>
        </w:rPr>
      </w:pPr>
    </w:p>
    <w:p w:rsidR="006B4989" w:rsidRPr="008C089E" w:rsidRDefault="006B4989" w:rsidP="00431530">
      <w:pPr>
        <w:pStyle w:val="BodyTextIndent"/>
        <w:ind w:left="30" w:hanging="15"/>
        <w:rPr>
          <w:rFonts w:cs="Times New Roman"/>
          <w:b/>
          <w:iCs/>
          <w:sz w:val="22"/>
          <w:szCs w:val="22"/>
          <w:u w:val="single"/>
        </w:rPr>
      </w:pPr>
      <w:r w:rsidRPr="008C089E">
        <w:rPr>
          <w:rFonts w:cs="Times New Roman"/>
          <w:b/>
          <w:iCs/>
          <w:sz w:val="22"/>
          <w:szCs w:val="22"/>
          <w:u w:val="single"/>
        </w:rPr>
        <w:t>*Survey Methodology Assignment Due</w:t>
      </w:r>
      <w:r w:rsidR="007E6FA7" w:rsidRPr="008C089E">
        <w:rPr>
          <w:rFonts w:cs="Times New Roman"/>
          <w:b/>
          <w:iCs/>
          <w:sz w:val="22"/>
          <w:szCs w:val="22"/>
          <w:u w:val="single"/>
        </w:rPr>
        <w:t>*</w:t>
      </w:r>
    </w:p>
    <w:p w:rsidR="00431530" w:rsidRPr="008C089E" w:rsidRDefault="00EE57E1" w:rsidP="00431530">
      <w:pPr>
        <w:pStyle w:val="BodyTextIndent"/>
        <w:ind w:left="30" w:hanging="15"/>
        <w:rPr>
          <w:rFonts w:cs="Times New Roman"/>
          <w:i/>
          <w:iCs/>
          <w:sz w:val="22"/>
          <w:szCs w:val="22"/>
        </w:rPr>
      </w:pPr>
      <w:r>
        <w:rPr>
          <w:rFonts w:cs="Times New Roman"/>
          <w:i/>
          <w:iCs/>
          <w:noProof/>
          <w:sz w:val="22"/>
          <w:szCs w:val="22"/>
          <w:lang w:eastAsia="en-US" w:bidi="ar-SA"/>
        </w:rPr>
        <w:pict>
          <v:shape id="_x0000_s1053" type="#_x0000_t32" style="position:absolute;left:0;text-align:left;margin-left:1.4pt;margin-top:12.2pt;width:498.75pt;height:0;z-index:251664384" o:connectortype="straight"/>
        </w:pict>
      </w:r>
    </w:p>
    <w:p w:rsidR="00431530" w:rsidRPr="008C089E" w:rsidRDefault="00431530" w:rsidP="00431530">
      <w:pPr>
        <w:pStyle w:val="BodyTextIndent"/>
        <w:ind w:left="30" w:hanging="15"/>
        <w:rPr>
          <w:rFonts w:cs="Times New Roman"/>
          <w:b/>
          <w:bCs/>
          <w:sz w:val="22"/>
          <w:szCs w:val="22"/>
        </w:rPr>
      </w:pPr>
    </w:p>
    <w:p w:rsidR="007E6FA7" w:rsidRPr="008C089E" w:rsidRDefault="007E6FA7" w:rsidP="00431530">
      <w:pPr>
        <w:pStyle w:val="BodyTextIndent"/>
        <w:ind w:left="30" w:hanging="15"/>
        <w:rPr>
          <w:rFonts w:cs="Times New Roman"/>
          <w:b/>
          <w:bCs/>
          <w:sz w:val="22"/>
          <w:szCs w:val="22"/>
        </w:rPr>
      </w:pPr>
    </w:p>
    <w:p w:rsidR="00431530" w:rsidRPr="008C089E" w:rsidRDefault="00431530" w:rsidP="00195AB8">
      <w:pPr>
        <w:pStyle w:val="BodyTextIndent"/>
        <w:ind w:left="30" w:hanging="15"/>
        <w:rPr>
          <w:rFonts w:cs="Times New Roman"/>
          <w:sz w:val="22"/>
          <w:szCs w:val="22"/>
        </w:rPr>
      </w:pPr>
      <w:r w:rsidRPr="008C089E">
        <w:rPr>
          <w:rFonts w:cs="Times New Roman"/>
          <w:b/>
          <w:bCs/>
          <w:sz w:val="22"/>
          <w:szCs w:val="22"/>
        </w:rPr>
        <w:t xml:space="preserve">Week 10 (November </w:t>
      </w:r>
      <w:r w:rsidR="00AB2614" w:rsidRPr="008C089E">
        <w:rPr>
          <w:rFonts w:cs="Times New Roman"/>
          <w:b/>
          <w:bCs/>
          <w:sz w:val="22"/>
          <w:szCs w:val="22"/>
        </w:rPr>
        <w:t>6</w:t>
      </w:r>
      <w:r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w:t>
      </w:r>
      <w:r w:rsidR="00195AB8" w:rsidRPr="008C089E">
        <w:rPr>
          <w:rFonts w:cs="Times New Roman"/>
          <w:sz w:val="22"/>
          <w:szCs w:val="22"/>
        </w:rPr>
        <w:t>Doing Research: Content Analysis &amp; Unobtrusive Methods</w:t>
      </w:r>
    </w:p>
    <w:p w:rsidR="007E6FA7" w:rsidRPr="008C089E" w:rsidRDefault="007E6FA7" w:rsidP="00195AB8">
      <w:pPr>
        <w:pStyle w:val="BodyTextIndent"/>
        <w:ind w:left="30" w:hanging="15"/>
        <w:rPr>
          <w:rFonts w:cs="Times New Roman"/>
          <w:sz w:val="22"/>
          <w:szCs w:val="22"/>
        </w:rPr>
      </w:pPr>
    </w:p>
    <w:p w:rsidR="00810534" w:rsidRDefault="008700D2" w:rsidP="00195AB8">
      <w:pPr>
        <w:pStyle w:val="BodyTextIndent"/>
        <w:ind w:left="30" w:hanging="15"/>
        <w:rPr>
          <w:rFonts w:cs="Times New Roman"/>
          <w:i/>
          <w:sz w:val="22"/>
          <w:szCs w:val="22"/>
        </w:rPr>
      </w:pPr>
      <w:r w:rsidRPr="008C089E">
        <w:rPr>
          <w:rFonts w:cs="Times New Roman"/>
          <w:i/>
          <w:sz w:val="22"/>
          <w:szCs w:val="22"/>
        </w:rPr>
        <w:t xml:space="preserve">Read: </w:t>
      </w:r>
    </w:p>
    <w:p w:rsidR="008011D7" w:rsidRPr="008C089E" w:rsidRDefault="008011D7" w:rsidP="00195AB8">
      <w:pPr>
        <w:pStyle w:val="BodyTextIndent"/>
        <w:ind w:left="30" w:hanging="15"/>
        <w:rPr>
          <w:rFonts w:cs="Times New Roman"/>
          <w:i/>
          <w:sz w:val="22"/>
          <w:szCs w:val="22"/>
        </w:rPr>
      </w:pPr>
    </w:p>
    <w:p w:rsidR="00810534" w:rsidRDefault="00F4229B" w:rsidP="00195AB8">
      <w:pPr>
        <w:pStyle w:val="BodyTextIndent"/>
        <w:ind w:left="30" w:hanging="15"/>
        <w:rPr>
          <w:rFonts w:cs="Times New Roman"/>
          <w:sz w:val="22"/>
          <w:szCs w:val="22"/>
        </w:rPr>
      </w:pPr>
      <w:r>
        <w:rPr>
          <w:rFonts w:cs="Times New Roman"/>
          <w:sz w:val="22"/>
          <w:szCs w:val="22"/>
        </w:rPr>
        <w:t xml:space="preserve">Turner, Jacob. 2013. “A Longitudinal Content Analysis of Gender and Ethnicity Portrayals on ESPN’s </w:t>
      </w:r>
      <w:r>
        <w:rPr>
          <w:rFonts w:cs="Times New Roman"/>
          <w:i/>
          <w:sz w:val="22"/>
          <w:szCs w:val="22"/>
        </w:rPr>
        <w:t>SportsCenter</w:t>
      </w:r>
      <w:r>
        <w:rPr>
          <w:rFonts w:cs="Times New Roman"/>
          <w:sz w:val="22"/>
          <w:szCs w:val="22"/>
        </w:rPr>
        <w:t xml:space="preserve"> from 1999 to 2009.” </w:t>
      </w:r>
      <w:r>
        <w:rPr>
          <w:rFonts w:cs="Times New Roman"/>
          <w:i/>
          <w:sz w:val="22"/>
          <w:szCs w:val="22"/>
        </w:rPr>
        <w:t>Communication &amp; Sport</w:t>
      </w:r>
      <w:r>
        <w:rPr>
          <w:rFonts w:cs="Times New Roman"/>
          <w:sz w:val="22"/>
          <w:szCs w:val="22"/>
        </w:rPr>
        <w:t xml:space="preserve"> 1-25</w:t>
      </w:r>
    </w:p>
    <w:p w:rsidR="00F4229B" w:rsidRPr="00F4229B" w:rsidRDefault="00F4229B" w:rsidP="00195AB8">
      <w:pPr>
        <w:pStyle w:val="BodyTextIndent"/>
        <w:ind w:left="30" w:hanging="15"/>
        <w:rPr>
          <w:rFonts w:cs="Times New Roman"/>
          <w:sz w:val="22"/>
          <w:szCs w:val="22"/>
        </w:rPr>
      </w:pPr>
      <w:r>
        <w:rPr>
          <w:rFonts w:cs="Times New Roman"/>
          <w:sz w:val="22"/>
          <w:szCs w:val="22"/>
        </w:rPr>
        <w:t>* Online First Paper at Communication and Sport.</w:t>
      </w:r>
    </w:p>
    <w:p w:rsidR="00950F0E" w:rsidRPr="008C089E" w:rsidRDefault="00950F0E" w:rsidP="00195AB8">
      <w:pPr>
        <w:pStyle w:val="BodyTextIndent"/>
        <w:ind w:left="30" w:hanging="15"/>
        <w:rPr>
          <w:rFonts w:cs="Times New Roman"/>
          <w:sz w:val="22"/>
          <w:szCs w:val="22"/>
        </w:rPr>
      </w:pPr>
    </w:p>
    <w:p w:rsidR="00312814" w:rsidRPr="008011D7" w:rsidRDefault="008011D7" w:rsidP="00195AB8">
      <w:pPr>
        <w:pStyle w:val="BodyTextIndent"/>
        <w:ind w:left="30" w:hanging="15"/>
        <w:rPr>
          <w:rFonts w:cs="Times New Roman"/>
          <w:sz w:val="22"/>
          <w:szCs w:val="22"/>
        </w:rPr>
      </w:pPr>
      <w:r>
        <w:rPr>
          <w:rFonts w:cs="Times New Roman"/>
          <w:sz w:val="22"/>
          <w:szCs w:val="22"/>
        </w:rPr>
        <w:t xml:space="preserve">Castle, Tracy. 2012. “Morrigan Rising: Exploring Female-Targeted Propaganda on Hate Group Websites.” </w:t>
      </w:r>
      <w:r>
        <w:rPr>
          <w:rFonts w:cs="Times New Roman"/>
          <w:i/>
          <w:sz w:val="22"/>
          <w:szCs w:val="22"/>
        </w:rPr>
        <w:t>European Journal of Cultural Studies</w:t>
      </w:r>
      <w:r>
        <w:rPr>
          <w:rFonts w:cs="Times New Roman"/>
          <w:sz w:val="22"/>
          <w:szCs w:val="22"/>
        </w:rPr>
        <w:t xml:space="preserve"> 15(6) 679-694.</w:t>
      </w:r>
      <w:r>
        <w:rPr>
          <w:rFonts w:cs="Times New Roman"/>
          <w:i/>
          <w:sz w:val="22"/>
          <w:szCs w:val="22"/>
        </w:rPr>
        <w:t xml:space="preserve"> </w:t>
      </w:r>
    </w:p>
    <w:p w:rsidR="008700D2" w:rsidRDefault="008700D2" w:rsidP="00195AB8">
      <w:pPr>
        <w:pStyle w:val="BodyTextIndent"/>
        <w:ind w:left="30" w:hanging="15"/>
        <w:rPr>
          <w:rFonts w:cs="Times New Roman"/>
          <w:sz w:val="22"/>
          <w:szCs w:val="22"/>
        </w:rPr>
      </w:pPr>
    </w:p>
    <w:p w:rsidR="008011D7" w:rsidRPr="008011D7" w:rsidRDefault="008011D7" w:rsidP="00195AB8">
      <w:pPr>
        <w:pStyle w:val="BodyTextIndent"/>
        <w:ind w:left="30" w:hanging="15"/>
        <w:rPr>
          <w:rFonts w:cs="Times New Roman"/>
          <w:sz w:val="22"/>
          <w:szCs w:val="22"/>
        </w:rPr>
      </w:pPr>
      <w:r>
        <w:rPr>
          <w:rFonts w:cs="Times New Roman"/>
          <w:sz w:val="22"/>
          <w:szCs w:val="22"/>
        </w:rPr>
        <w:t xml:space="preserve">Phelan, Jo C. Bruce G. Link and Naumi Feldman. 2013. “The Genomic Revolution and Beliefs about Essential Racial Differences: A Backdoor to Eugenics?” </w:t>
      </w:r>
      <w:r>
        <w:rPr>
          <w:rFonts w:cs="Times New Roman"/>
          <w:i/>
          <w:sz w:val="22"/>
          <w:szCs w:val="22"/>
        </w:rPr>
        <w:t>American Sociological Review</w:t>
      </w:r>
      <w:r>
        <w:rPr>
          <w:rFonts w:cs="Times New Roman"/>
          <w:sz w:val="22"/>
          <w:szCs w:val="22"/>
        </w:rPr>
        <w:t xml:space="preserve"> 78(2):167-191.</w:t>
      </w:r>
    </w:p>
    <w:p w:rsidR="009557FC" w:rsidRPr="008C089E" w:rsidRDefault="009557FC" w:rsidP="00195AB8">
      <w:pPr>
        <w:pStyle w:val="BodyTextIndent"/>
        <w:ind w:left="30" w:hanging="15"/>
        <w:rPr>
          <w:rFonts w:cs="Times New Roman"/>
          <w:sz w:val="22"/>
          <w:szCs w:val="22"/>
        </w:rPr>
      </w:pPr>
    </w:p>
    <w:p w:rsidR="008011D7" w:rsidRDefault="008011D7" w:rsidP="00195AB8">
      <w:pPr>
        <w:pStyle w:val="BodyTextIndent"/>
        <w:ind w:left="30" w:hanging="15"/>
        <w:rPr>
          <w:rFonts w:cs="Times New Roman"/>
          <w:sz w:val="22"/>
          <w:szCs w:val="22"/>
        </w:rPr>
      </w:pPr>
    </w:p>
    <w:p w:rsidR="00B34DB5" w:rsidRPr="008C089E" w:rsidRDefault="00B34DB5" w:rsidP="00195AB8">
      <w:pPr>
        <w:pStyle w:val="BodyTextIndent"/>
        <w:ind w:left="30" w:hanging="15"/>
        <w:rPr>
          <w:rFonts w:cs="Times New Roman"/>
          <w:sz w:val="22"/>
          <w:szCs w:val="22"/>
        </w:rPr>
      </w:pPr>
      <w:r w:rsidRPr="008C089E">
        <w:rPr>
          <w:rFonts w:cs="Times New Roman"/>
          <w:sz w:val="22"/>
          <w:szCs w:val="22"/>
        </w:rPr>
        <w:t xml:space="preserve">Ferree, Myra Marx and Elaine J. Hall. 1996. “Rethinking Stratification from a Feminist Perspective: Gender, Race and Class in Mainstream Textbooks.” </w:t>
      </w:r>
      <w:r w:rsidRPr="008C089E">
        <w:rPr>
          <w:rFonts w:cs="Times New Roman"/>
          <w:i/>
          <w:sz w:val="22"/>
          <w:szCs w:val="22"/>
        </w:rPr>
        <w:t>American Sociological Review</w:t>
      </w:r>
      <w:r w:rsidRPr="008C089E">
        <w:rPr>
          <w:rFonts w:cs="Times New Roman"/>
          <w:sz w:val="22"/>
          <w:szCs w:val="22"/>
        </w:rPr>
        <w:t xml:space="preserve"> 61(6): 929-50.</w:t>
      </w:r>
    </w:p>
    <w:p w:rsidR="00B34DB5" w:rsidRPr="008C089E" w:rsidRDefault="00B34DB5" w:rsidP="00195AB8">
      <w:pPr>
        <w:pStyle w:val="BodyTextIndent"/>
        <w:ind w:left="30" w:hanging="15"/>
        <w:rPr>
          <w:rFonts w:cs="Times New Roman"/>
          <w:sz w:val="22"/>
          <w:szCs w:val="22"/>
        </w:rPr>
      </w:pPr>
    </w:p>
    <w:p w:rsidR="008C1D6C" w:rsidRPr="008C089E" w:rsidRDefault="008C1D6C" w:rsidP="00195AB8">
      <w:pPr>
        <w:pStyle w:val="BodyTextIndent"/>
        <w:ind w:left="30" w:hanging="15"/>
        <w:rPr>
          <w:rFonts w:cs="Times New Roman"/>
          <w:sz w:val="22"/>
          <w:szCs w:val="22"/>
        </w:rPr>
      </w:pPr>
      <w:r w:rsidRPr="008C089E">
        <w:rPr>
          <w:rFonts w:cs="Times New Roman"/>
          <w:sz w:val="22"/>
          <w:szCs w:val="22"/>
        </w:rPr>
        <w:t xml:space="preserve">Lena, Jennifer C. “Social Context and Musical Content of Rap Music, 1979-1995.” </w:t>
      </w:r>
      <w:r w:rsidRPr="008C089E">
        <w:rPr>
          <w:rFonts w:cs="Times New Roman"/>
          <w:i/>
          <w:sz w:val="22"/>
          <w:szCs w:val="22"/>
        </w:rPr>
        <w:t>Social Forces</w:t>
      </w:r>
      <w:r w:rsidRPr="008C089E">
        <w:rPr>
          <w:rFonts w:cs="Times New Roman"/>
          <w:sz w:val="22"/>
          <w:szCs w:val="22"/>
        </w:rPr>
        <w:t xml:space="preserve"> 85(1):  479-495.</w:t>
      </w:r>
    </w:p>
    <w:p w:rsidR="00E11F80" w:rsidRPr="008C089E" w:rsidRDefault="00E11F80" w:rsidP="00195AB8">
      <w:pPr>
        <w:pStyle w:val="BodyTextIndent"/>
        <w:ind w:left="30" w:hanging="15"/>
        <w:rPr>
          <w:rFonts w:cs="Times New Roman"/>
          <w:sz w:val="22"/>
          <w:szCs w:val="22"/>
        </w:rPr>
      </w:pPr>
    </w:p>
    <w:p w:rsidR="007E6FA7" w:rsidRPr="008C089E" w:rsidRDefault="007E6FA7" w:rsidP="00195AB8">
      <w:pPr>
        <w:pStyle w:val="BodyTextIndent"/>
        <w:ind w:left="30" w:hanging="15"/>
        <w:rPr>
          <w:rFonts w:cs="Times New Roman"/>
          <w:b/>
          <w:sz w:val="22"/>
          <w:szCs w:val="22"/>
          <w:u w:val="single"/>
        </w:rPr>
      </w:pPr>
      <w:r w:rsidRPr="008C089E">
        <w:rPr>
          <w:rFonts w:cs="Times New Roman"/>
          <w:b/>
          <w:sz w:val="22"/>
          <w:szCs w:val="22"/>
          <w:u w:val="single"/>
        </w:rPr>
        <w:t>*Table of Correspondence for Proposal Due</w:t>
      </w:r>
      <w:r w:rsidR="003879AE" w:rsidRPr="008C089E">
        <w:rPr>
          <w:rFonts w:cs="Times New Roman"/>
          <w:b/>
          <w:sz w:val="22"/>
          <w:szCs w:val="22"/>
          <w:u w:val="single"/>
        </w:rPr>
        <w:t>*</w:t>
      </w:r>
    </w:p>
    <w:p w:rsidR="00431530" w:rsidRPr="008C089E" w:rsidRDefault="00431530" w:rsidP="00431530">
      <w:pPr>
        <w:pStyle w:val="BodyTextIndent"/>
        <w:ind w:left="30" w:hanging="15"/>
        <w:rPr>
          <w:rFonts w:cs="Times New Roman"/>
          <w:bCs/>
          <w:sz w:val="22"/>
          <w:szCs w:val="22"/>
        </w:rPr>
      </w:pP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p>
    <w:p w:rsidR="00431530" w:rsidRPr="008C089E" w:rsidRDefault="00431530" w:rsidP="00431530">
      <w:pPr>
        <w:pStyle w:val="BodyTextIndent"/>
        <w:ind w:left="30" w:hanging="15"/>
        <w:rPr>
          <w:rFonts w:cs="Times New Roman"/>
          <w:b/>
          <w:bCs/>
          <w:sz w:val="22"/>
          <w:szCs w:val="22"/>
        </w:rPr>
      </w:pPr>
    </w:p>
    <w:p w:rsidR="00431530" w:rsidRPr="008C089E" w:rsidRDefault="00431530" w:rsidP="00195AB8">
      <w:pPr>
        <w:pStyle w:val="BodyTextIndent"/>
        <w:ind w:left="30" w:hanging="15"/>
        <w:rPr>
          <w:rFonts w:cs="Times New Roman"/>
          <w:sz w:val="22"/>
          <w:szCs w:val="22"/>
        </w:rPr>
      </w:pPr>
      <w:r w:rsidRPr="008C089E">
        <w:rPr>
          <w:rFonts w:cs="Times New Roman"/>
          <w:b/>
          <w:bCs/>
          <w:sz w:val="22"/>
          <w:szCs w:val="22"/>
        </w:rPr>
        <w:t xml:space="preserve">Week 11: (November </w:t>
      </w:r>
      <w:r w:rsidR="00127A5E" w:rsidRPr="008C089E">
        <w:rPr>
          <w:rFonts w:cs="Times New Roman"/>
          <w:b/>
          <w:bCs/>
          <w:sz w:val="22"/>
          <w:szCs w:val="22"/>
        </w:rPr>
        <w:t>1</w:t>
      </w:r>
      <w:r w:rsidR="00AB2614" w:rsidRPr="008C089E">
        <w:rPr>
          <w:rFonts w:cs="Times New Roman"/>
          <w:b/>
          <w:bCs/>
          <w:sz w:val="22"/>
          <w:szCs w:val="22"/>
        </w:rPr>
        <w:t>3</w:t>
      </w:r>
      <w:r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w:t>
      </w:r>
      <w:r w:rsidR="0093030F" w:rsidRPr="008C089E">
        <w:rPr>
          <w:rFonts w:cs="Times New Roman"/>
          <w:sz w:val="22"/>
          <w:szCs w:val="22"/>
        </w:rPr>
        <w:t xml:space="preserve">Doing Research: </w:t>
      </w:r>
      <w:r w:rsidR="006B4989" w:rsidRPr="008C089E">
        <w:rPr>
          <w:rFonts w:cs="Times New Roman"/>
          <w:sz w:val="22"/>
          <w:szCs w:val="22"/>
        </w:rPr>
        <w:t>Quasi-Experimental Designs</w:t>
      </w:r>
    </w:p>
    <w:p w:rsidR="00D45308" w:rsidRPr="008C089E" w:rsidRDefault="00D45308" w:rsidP="00195AB8">
      <w:pPr>
        <w:pStyle w:val="BodyTextIndent"/>
        <w:ind w:left="30" w:hanging="15"/>
        <w:rPr>
          <w:rFonts w:cs="Times New Roman"/>
          <w:sz w:val="22"/>
          <w:szCs w:val="22"/>
        </w:rPr>
      </w:pPr>
    </w:p>
    <w:p w:rsidR="008700D2" w:rsidRPr="008C089E" w:rsidRDefault="008700D2" w:rsidP="00195AB8">
      <w:pPr>
        <w:pStyle w:val="BodyTextIndent"/>
        <w:ind w:left="30" w:hanging="15"/>
        <w:rPr>
          <w:rFonts w:cs="Times New Roman"/>
          <w:i/>
          <w:sz w:val="22"/>
          <w:szCs w:val="22"/>
        </w:rPr>
      </w:pPr>
      <w:r w:rsidRPr="008C089E">
        <w:rPr>
          <w:rFonts w:cs="Times New Roman"/>
          <w:i/>
          <w:sz w:val="22"/>
          <w:szCs w:val="22"/>
        </w:rPr>
        <w:t xml:space="preserve">Read: </w:t>
      </w:r>
    </w:p>
    <w:p w:rsidR="00D45308" w:rsidRPr="008C089E" w:rsidRDefault="00D45308" w:rsidP="00195AB8">
      <w:pPr>
        <w:pStyle w:val="BodyTextIndent"/>
        <w:ind w:left="30" w:hanging="15"/>
        <w:rPr>
          <w:rFonts w:cs="Times New Roman"/>
          <w:sz w:val="22"/>
          <w:szCs w:val="22"/>
        </w:rPr>
      </w:pPr>
      <w:r w:rsidRPr="008C089E">
        <w:rPr>
          <w:rFonts w:cs="Times New Roman"/>
          <w:sz w:val="22"/>
          <w:szCs w:val="22"/>
        </w:rPr>
        <w:t xml:space="preserve">Lauster, Nathanael, and Adam Easterbrook. 2011. “No Room for New Families? A Field Experiment Measuring Rental Discrimination against Same-Sex Couples and Single Parents.” </w:t>
      </w:r>
      <w:r w:rsidRPr="008C089E">
        <w:rPr>
          <w:rFonts w:cs="Times New Roman"/>
          <w:i/>
          <w:sz w:val="22"/>
          <w:szCs w:val="22"/>
        </w:rPr>
        <w:t>Social Problems</w:t>
      </w:r>
      <w:r w:rsidRPr="008C089E">
        <w:rPr>
          <w:rFonts w:cs="Times New Roman"/>
          <w:sz w:val="22"/>
          <w:szCs w:val="22"/>
        </w:rPr>
        <w:t xml:space="preserve"> 58(3):389-409.</w:t>
      </w:r>
    </w:p>
    <w:p w:rsidR="00D45308" w:rsidRPr="008C089E" w:rsidRDefault="00D45308" w:rsidP="00195AB8">
      <w:pPr>
        <w:pStyle w:val="BodyTextIndent"/>
        <w:ind w:left="30" w:hanging="15"/>
        <w:rPr>
          <w:rFonts w:cs="Times New Roman"/>
          <w:sz w:val="22"/>
          <w:szCs w:val="22"/>
        </w:rPr>
      </w:pPr>
    </w:p>
    <w:p w:rsidR="00D45308" w:rsidRPr="008C089E" w:rsidRDefault="00D45308" w:rsidP="00195AB8">
      <w:pPr>
        <w:pStyle w:val="BodyTextIndent"/>
        <w:ind w:left="30" w:hanging="15"/>
        <w:rPr>
          <w:rFonts w:cs="Times New Roman"/>
          <w:sz w:val="22"/>
          <w:szCs w:val="22"/>
        </w:rPr>
      </w:pPr>
      <w:r w:rsidRPr="008C089E">
        <w:rPr>
          <w:rFonts w:cs="Times New Roman"/>
          <w:sz w:val="22"/>
          <w:szCs w:val="22"/>
        </w:rPr>
        <w:t xml:space="preserve">Helland, Eric and Alexander Tabarrok. 2007. “Does Three Strikes Deter? A Nonparametric Estimation.” </w:t>
      </w:r>
      <w:r w:rsidRPr="008C089E">
        <w:rPr>
          <w:rFonts w:cs="Times New Roman"/>
          <w:i/>
          <w:sz w:val="22"/>
          <w:szCs w:val="22"/>
        </w:rPr>
        <w:t>The Journal of Human Resources</w:t>
      </w:r>
      <w:r w:rsidRPr="008C089E">
        <w:rPr>
          <w:rFonts w:cs="Times New Roman"/>
          <w:sz w:val="22"/>
          <w:szCs w:val="22"/>
        </w:rPr>
        <w:t xml:space="preserve"> 42(2):309-30.</w:t>
      </w:r>
    </w:p>
    <w:p w:rsidR="00D45308" w:rsidRPr="008C089E" w:rsidRDefault="00D45308" w:rsidP="00195AB8">
      <w:pPr>
        <w:pStyle w:val="BodyTextIndent"/>
        <w:ind w:left="30" w:hanging="15"/>
        <w:rPr>
          <w:rFonts w:cs="Times New Roman"/>
          <w:sz w:val="22"/>
          <w:szCs w:val="22"/>
        </w:rPr>
      </w:pPr>
    </w:p>
    <w:p w:rsidR="00D45308" w:rsidRPr="008C089E" w:rsidRDefault="008254E2" w:rsidP="00195AB8">
      <w:pPr>
        <w:pStyle w:val="BodyTextIndent"/>
        <w:ind w:left="30" w:hanging="15"/>
        <w:rPr>
          <w:rFonts w:cs="Times New Roman"/>
          <w:sz w:val="22"/>
          <w:szCs w:val="22"/>
        </w:rPr>
      </w:pPr>
      <w:r w:rsidRPr="008C089E">
        <w:rPr>
          <w:rFonts w:cs="Times New Roman"/>
          <w:sz w:val="22"/>
          <w:szCs w:val="22"/>
        </w:rPr>
        <w:t xml:space="preserve">Van Gundy, Karen, Beth A. Morton, Hope Q. Liu and Jennifer Kline. 2006. “Effects of Web-Based Instruction on Math Anxiety, the Sense of Mastery and Global-Self Esteem: A Quasi-Experimental Study of Undergraduate Statistics Students.” </w:t>
      </w:r>
      <w:r w:rsidRPr="008C089E">
        <w:rPr>
          <w:rFonts w:cs="Times New Roman"/>
          <w:i/>
          <w:sz w:val="22"/>
          <w:szCs w:val="22"/>
        </w:rPr>
        <w:t>Teaching Sociology</w:t>
      </w:r>
      <w:r w:rsidRPr="008C089E">
        <w:rPr>
          <w:rFonts w:cs="Times New Roman"/>
          <w:sz w:val="22"/>
          <w:szCs w:val="22"/>
        </w:rPr>
        <w:t xml:space="preserve"> 34(4):370-88.</w:t>
      </w:r>
    </w:p>
    <w:p w:rsidR="00D45308" w:rsidRPr="008C089E" w:rsidRDefault="00D45308" w:rsidP="00195AB8">
      <w:pPr>
        <w:pStyle w:val="BodyTextIndent"/>
        <w:ind w:left="30" w:hanging="15"/>
        <w:rPr>
          <w:rFonts w:cs="Times New Roman"/>
          <w:sz w:val="22"/>
          <w:szCs w:val="22"/>
        </w:rPr>
      </w:pPr>
    </w:p>
    <w:p w:rsidR="009A0C4B" w:rsidRPr="008C089E" w:rsidRDefault="009A0C4B" w:rsidP="00195AB8">
      <w:pPr>
        <w:pStyle w:val="BodyTextIndent"/>
        <w:ind w:left="30" w:hanging="15"/>
        <w:rPr>
          <w:rFonts w:cs="Times New Roman"/>
          <w:sz w:val="22"/>
          <w:szCs w:val="22"/>
        </w:rPr>
      </w:pPr>
      <w:r w:rsidRPr="008C089E">
        <w:rPr>
          <w:rFonts w:cs="Times New Roman"/>
          <w:sz w:val="22"/>
          <w:szCs w:val="22"/>
        </w:rPr>
        <w:t xml:space="preserve">Pager, Devah, Bart Bonikowski, and Bruce Western. 2009. “Discrimination in Low-Wage Labor Market: A Field Experiment.” </w:t>
      </w:r>
      <w:r w:rsidRPr="008C089E">
        <w:rPr>
          <w:rFonts w:cs="Times New Roman"/>
          <w:i/>
          <w:sz w:val="22"/>
          <w:szCs w:val="22"/>
        </w:rPr>
        <w:t>American Sociological Review</w:t>
      </w:r>
      <w:r w:rsidRPr="008C089E">
        <w:rPr>
          <w:rFonts w:cs="Times New Roman"/>
          <w:sz w:val="22"/>
          <w:szCs w:val="22"/>
        </w:rPr>
        <w:t xml:space="preserve"> 74(5): 777-799.</w:t>
      </w:r>
    </w:p>
    <w:p w:rsidR="009A0C4B" w:rsidRPr="008C089E" w:rsidRDefault="009A0C4B" w:rsidP="00195AB8">
      <w:pPr>
        <w:pStyle w:val="BodyTextIndent"/>
        <w:ind w:left="30" w:hanging="15"/>
        <w:rPr>
          <w:rFonts w:cs="Times New Roman"/>
          <w:sz w:val="22"/>
          <w:szCs w:val="22"/>
        </w:rPr>
      </w:pPr>
    </w:p>
    <w:p w:rsidR="00431530" w:rsidRPr="008C089E" w:rsidRDefault="00EE57E1" w:rsidP="00431530">
      <w:pPr>
        <w:pStyle w:val="BodyTextIndent"/>
        <w:ind w:left="30" w:hanging="15"/>
        <w:rPr>
          <w:rFonts w:cs="Times New Roman"/>
          <w:sz w:val="22"/>
          <w:szCs w:val="22"/>
        </w:rPr>
      </w:pPr>
      <w:r>
        <w:rPr>
          <w:rFonts w:cs="Times New Roman"/>
          <w:sz w:val="22"/>
          <w:szCs w:val="22"/>
        </w:rPr>
        <w:pict>
          <v:line id="_x0000_s1048" style="position:absolute;left:0;text-align:left;z-index:251659264" from=".65pt,6.1pt" to="499.4pt,6.1pt" strokeweight=".26mm"/>
        </w:pict>
      </w:r>
    </w:p>
    <w:p w:rsidR="00431530" w:rsidRPr="008C089E" w:rsidRDefault="00431530" w:rsidP="00431530">
      <w:pPr>
        <w:pStyle w:val="BodyTextIndent"/>
        <w:ind w:left="30" w:hanging="15"/>
        <w:rPr>
          <w:rFonts w:cs="Times New Roman"/>
          <w:sz w:val="22"/>
          <w:szCs w:val="22"/>
        </w:rPr>
      </w:pPr>
    </w:p>
    <w:p w:rsidR="009417E9" w:rsidRPr="008C089E" w:rsidRDefault="00431530" w:rsidP="00431530">
      <w:pPr>
        <w:pStyle w:val="BodyTextIndent"/>
        <w:ind w:left="30" w:hanging="15"/>
        <w:rPr>
          <w:rFonts w:cs="Times New Roman"/>
          <w:bCs/>
          <w:sz w:val="22"/>
          <w:szCs w:val="22"/>
        </w:rPr>
      </w:pPr>
      <w:r w:rsidRPr="008C089E">
        <w:rPr>
          <w:rFonts w:cs="Times New Roman"/>
          <w:b/>
          <w:bCs/>
          <w:sz w:val="22"/>
          <w:szCs w:val="22"/>
        </w:rPr>
        <w:t xml:space="preserve">Week 12: (November </w:t>
      </w:r>
      <w:r w:rsidR="00127A5E" w:rsidRPr="008C089E">
        <w:rPr>
          <w:rFonts w:cs="Times New Roman"/>
          <w:b/>
          <w:bCs/>
          <w:sz w:val="22"/>
          <w:szCs w:val="22"/>
        </w:rPr>
        <w:t>2</w:t>
      </w:r>
      <w:r w:rsidR="00AB2614" w:rsidRPr="008C089E">
        <w:rPr>
          <w:rFonts w:cs="Times New Roman"/>
          <w:b/>
          <w:bCs/>
          <w:sz w:val="22"/>
          <w:szCs w:val="22"/>
        </w:rPr>
        <w:t>0</w:t>
      </w:r>
      <w:r w:rsidRPr="008C089E">
        <w:rPr>
          <w:rFonts w:cs="Times New Roman"/>
          <w:b/>
          <w:bCs/>
          <w:sz w:val="22"/>
          <w:szCs w:val="22"/>
          <w:vertAlign w:val="superscript"/>
        </w:rPr>
        <w:t>th</w:t>
      </w:r>
      <w:r w:rsidRPr="008C089E">
        <w:rPr>
          <w:rFonts w:cs="Times New Roman"/>
          <w:b/>
          <w:bCs/>
          <w:sz w:val="22"/>
          <w:szCs w:val="22"/>
        </w:rPr>
        <w:t>):</w:t>
      </w:r>
      <w:r w:rsidRPr="008C089E">
        <w:rPr>
          <w:rFonts w:cs="Times New Roman"/>
          <w:sz w:val="22"/>
          <w:szCs w:val="22"/>
        </w:rPr>
        <w:t xml:space="preserve">  </w:t>
      </w:r>
      <w:r w:rsidR="009417E9" w:rsidRPr="008C089E">
        <w:rPr>
          <w:rFonts w:cs="Times New Roman"/>
          <w:bCs/>
          <w:sz w:val="22"/>
          <w:szCs w:val="22"/>
        </w:rPr>
        <w:t xml:space="preserve">Doing Research: </w:t>
      </w:r>
      <w:r w:rsidR="006B4989" w:rsidRPr="008C089E">
        <w:rPr>
          <w:rFonts w:cs="Times New Roman"/>
          <w:bCs/>
          <w:sz w:val="22"/>
          <w:szCs w:val="22"/>
        </w:rPr>
        <w:t>Ethics and Controversies</w:t>
      </w:r>
    </w:p>
    <w:p w:rsidR="008700D2" w:rsidRPr="008C089E" w:rsidRDefault="008700D2" w:rsidP="00431530">
      <w:pPr>
        <w:pStyle w:val="BodyTextIndent"/>
        <w:ind w:left="30" w:hanging="15"/>
        <w:rPr>
          <w:rFonts w:cs="Times New Roman"/>
          <w:bCs/>
          <w:sz w:val="22"/>
          <w:szCs w:val="22"/>
        </w:rPr>
      </w:pPr>
    </w:p>
    <w:p w:rsidR="008254E2" w:rsidRPr="008C089E" w:rsidRDefault="008254E2" w:rsidP="008254E2">
      <w:pPr>
        <w:pStyle w:val="BodyTextIndent"/>
        <w:ind w:left="0"/>
        <w:rPr>
          <w:rFonts w:cs="Times New Roman"/>
          <w:bCs/>
          <w:sz w:val="22"/>
          <w:szCs w:val="22"/>
        </w:rPr>
      </w:pPr>
      <w:r w:rsidRPr="008C089E">
        <w:rPr>
          <w:rFonts w:cs="Times New Roman"/>
          <w:bCs/>
          <w:sz w:val="22"/>
          <w:szCs w:val="22"/>
        </w:rPr>
        <w:t xml:space="preserve">Adler, Patricia and Peter Adler. 1983. “Shifts and Oscillations in Deviant Careers: The Case of Upper-Level Drug Dealers and Smugglers.” </w:t>
      </w:r>
      <w:r w:rsidRPr="008C089E">
        <w:rPr>
          <w:rFonts w:cs="Times New Roman"/>
          <w:bCs/>
          <w:i/>
          <w:sz w:val="22"/>
          <w:szCs w:val="22"/>
        </w:rPr>
        <w:t>Social Problems</w:t>
      </w:r>
      <w:r w:rsidRPr="008C089E">
        <w:rPr>
          <w:rFonts w:cs="Times New Roman"/>
          <w:bCs/>
          <w:sz w:val="22"/>
          <w:szCs w:val="22"/>
        </w:rPr>
        <w:t xml:space="preserve"> 31(2):195-207.</w:t>
      </w:r>
    </w:p>
    <w:p w:rsidR="009417E9" w:rsidRPr="008C089E" w:rsidRDefault="009417E9" w:rsidP="00431530">
      <w:pPr>
        <w:pStyle w:val="BodyTextIndent"/>
        <w:ind w:left="30" w:hanging="15"/>
        <w:rPr>
          <w:rFonts w:cs="Times New Roman"/>
          <w:bCs/>
          <w:sz w:val="22"/>
          <w:szCs w:val="22"/>
          <w:u w:val="single"/>
        </w:rPr>
      </w:pPr>
    </w:p>
    <w:p w:rsidR="008254E2" w:rsidRPr="008C089E" w:rsidRDefault="008254E2" w:rsidP="00431530">
      <w:pPr>
        <w:pStyle w:val="BodyTextIndent"/>
        <w:ind w:left="30" w:hanging="15"/>
        <w:rPr>
          <w:rFonts w:cs="Times New Roman"/>
          <w:bCs/>
          <w:sz w:val="22"/>
          <w:szCs w:val="22"/>
        </w:rPr>
      </w:pPr>
      <w:r w:rsidRPr="008C089E">
        <w:rPr>
          <w:rFonts w:cs="Times New Roman"/>
          <w:bCs/>
          <w:sz w:val="22"/>
          <w:szCs w:val="22"/>
          <w:u w:val="single"/>
        </w:rPr>
        <w:t xml:space="preserve">American Sociological Association Code of Ethics </w:t>
      </w:r>
      <w:r w:rsidRPr="008C089E">
        <w:rPr>
          <w:rFonts w:cs="Times New Roman"/>
          <w:bCs/>
          <w:sz w:val="22"/>
          <w:szCs w:val="22"/>
        </w:rPr>
        <w:t>(Find at ASA webpage)</w:t>
      </w:r>
    </w:p>
    <w:p w:rsidR="008254E2" w:rsidRPr="008C089E" w:rsidRDefault="008254E2" w:rsidP="00431530">
      <w:pPr>
        <w:pStyle w:val="BodyTextIndent"/>
        <w:ind w:left="30" w:hanging="15"/>
        <w:rPr>
          <w:rFonts w:cs="Times New Roman"/>
          <w:bCs/>
          <w:sz w:val="22"/>
          <w:szCs w:val="22"/>
        </w:rPr>
      </w:pPr>
    </w:p>
    <w:p w:rsidR="008254E2" w:rsidRPr="008C089E" w:rsidRDefault="008254E2" w:rsidP="00431530">
      <w:pPr>
        <w:pStyle w:val="BodyTextIndent"/>
        <w:ind w:left="30" w:hanging="15"/>
        <w:rPr>
          <w:rFonts w:cs="Times New Roman"/>
          <w:bCs/>
          <w:sz w:val="22"/>
          <w:szCs w:val="22"/>
        </w:rPr>
      </w:pPr>
      <w:r w:rsidRPr="008C089E">
        <w:rPr>
          <w:rFonts w:cs="Times New Roman"/>
          <w:bCs/>
          <w:sz w:val="22"/>
          <w:szCs w:val="22"/>
        </w:rPr>
        <w:t xml:space="preserve">Homan, Roger. 1980. “The Ethics of Covert Methods.” </w:t>
      </w:r>
      <w:r w:rsidRPr="008C089E">
        <w:rPr>
          <w:rFonts w:cs="Times New Roman"/>
          <w:bCs/>
          <w:i/>
          <w:sz w:val="22"/>
          <w:szCs w:val="22"/>
        </w:rPr>
        <w:t xml:space="preserve">The British Journal of Sociology </w:t>
      </w:r>
      <w:r w:rsidRPr="008C089E">
        <w:rPr>
          <w:rFonts w:cs="Times New Roman"/>
          <w:bCs/>
          <w:sz w:val="22"/>
          <w:szCs w:val="22"/>
        </w:rPr>
        <w:t>31(1):46-59.</w:t>
      </w:r>
    </w:p>
    <w:p w:rsidR="008254E2" w:rsidRPr="008C089E" w:rsidRDefault="008254E2" w:rsidP="00431530">
      <w:pPr>
        <w:pStyle w:val="BodyTextIndent"/>
        <w:ind w:left="30" w:hanging="15"/>
        <w:rPr>
          <w:rFonts w:cs="Times New Roman"/>
          <w:bCs/>
          <w:sz w:val="22"/>
          <w:szCs w:val="22"/>
        </w:rPr>
      </w:pPr>
    </w:p>
    <w:p w:rsidR="008254E2" w:rsidRPr="008C089E" w:rsidRDefault="008254E2" w:rsidP="00431530">
      <w:pPr>
        <w:pStyle w:val="BodyTextIndent"/>
        <w:ind w:left="30" w:hanging="15"/>
        <w:rPr>
          <w:rFonts w:cs="Times New Roman"/>
          <w:bCs/>
          <w:sz w:val="22"/>
          <w:szCs w:val="22"/>
        </w:rPr>
      </w:pPr>
      <w:r w:rsidRPr="008C089E">
        <w:rPr>
          <w:rFonts w:cs="Times New Roman"/>
          <w:bCs/>
          <w:sz w:val="22"/>
          <w:szCs w:val="22"/>
        </w:rPr>
        <w:t xml:space="preserve">Couzin-Frankel and Jackie Grom. 2009. “Plagiarism Sleuths.” </w:t>
      </w:r>
      <w:r w:rsidRPr="008C089E">
        <w:rPr>
          <w:rFonts w:cs="Times New Roman"/>
          <w:bCs/>
          <w:i/>
          <w:sz w:val="22"/>
          <w:szCs w:val="22"/>
        </w:rPr>
        <w:t>Science Magazine</w:t>
      </w:r>
      <w:r w:rsidRPr="008C089E">
        <w:rPr>
          <w:rFonts w:cs="Times New Roman"/>
          <w:bCs/>
          <w:sz w:val="22"/>
          <w:szCs w:val="22"/>
        </w:rPr>
        <w:t xml:space="preserve"> 324(22):1004-1007.</w:t>
      </w:r>
    </w:p>
    <w:p w:rsidR="008254E2" w:rsidRPr="008C089E" w:rsidRDefault="008254E2" w:rsidP="00431530">
      <w:pPr>
        <w:pStyle w:val="BodyTextIndent"/>
        <w:ind w:left="30" w:hanging="15"/>
        <w:rPr>
          <w:rFonts w:cs="Times New Roman"/>
          <w:bCs/>
          <w:sz w:val="22"/>
          <w:szCs w:val="22"/>
        </w:rPr>
      </w:pPr>
    </w:p>
    <w:p w:rsidR="008254E2" w:rsidRPr="008C089E" w:rsidRDefault="00D65D24" w:rsidP="00431530">
      <w:pPr>
        <w:pStyle w:val="BodyTextIndent"/>
        <w:ind w:left="30" w:hanging="15"/>
        <w:rPr>
          <w:rFonts w:cs="Times New Roman"/>
          <w:b/>
          <w:bCs/>
          <w:sz w:val="22"/>
          <w:szCs w:val="22"/>
          <w:u w:val="single"/>
        </w:rPr>
      </w:pPr>
      <w:r w:rsidRPr="008C089E">
        <w:rPr>
          <w:rFonts w:cs="Times New Roman"/>
          <w:bCs/>
          <w:sz w:val="22"/>
          <w:szCs w:val="22"/>
          <w:u w:val="single"/>
        </w:rPr>
        <w:t>*</w:t>
      </w:r>
      <w:r w:rsidRPr="008C089E">
        <w:rPr>
          <w:rFonts w:cs="Times New Roman"/>
          <w:b/>
          <w:bCs/>
          <w:sz w:val="22"/>
          <w:szCs w:val="22"/>
          <w:u w:val="single"/>
        </w:rPr>
        <w:t xml:space="preserve">Content Analysis </w:t>
      </w:r>
      <w:r w:rsidR="004C14A1" w:rsidRPr="008C089E">
        <w:rPr>
          <w:rFonts w:cs="Times New Roman"/>
          <w:b/>
          <w:bCs/>
          <w:sz w:val="22"/>
          <w:szCs w:val="22"/>
          <w:u w:val="single"/>
        </w:rPr>
        <w:t>Assignment</w:t>
      </w:r>
      <w:r w:rsidRPr="008C089E">
        <w:rPr>
          <w:rFonts w:cs="Times New Roman"/>
          <w:b/>
          <w:bCs/>
          <w:sz w:val="22"/>
          <w:szCs w:val="22"/>
          <w:u w:val="single"/>
        </w:rPr>
        <w:t xml:space="preserve"> Due</w:t>
      </w:r>
      <w:r w:rsidR="004C14A1" w:rsidRPr="008C089E">
        <w:rPr>
          <w:rFonts w:cs="Times New Roman"/>
          <w:b/>
          <w:bCs/>
          <w:sz w:val="22"/>
          <w:szCs w:val="22"/>
          <w:u w:val="single"/>
        </w:rPr>
        <w:t>*</w:t>
      </w:r>
    </w:p>
    <w:p w:rsidR="00431530" w:rsidRPr="008C089E" w:rsidRDefault="00EE57E1" w:rsidP="00431530">
      <w:pPr>
        <w:pStyle w:val="BodyTextIndent"/>
        <w:ind w:left="30" w:hanging="15"/>
        <w:rPr>
          <w:rFonts w:cs="Times New Roman"/>
          <w:bCs/>
          <w:sz w:val="22"/>
          <w:szCs w:val="22"/>
          <w:u w:val="single"/>
        </w:rPr>
      </w:pPr>
      <w:r>
        <w:rPr>
          <w:rFonts w:cs="Times New Roman"/>
          <w:bCs/>
          <w:noProof/>
          <w:sz w:val="22"/>
          <w:szCs w:val="22"/>
          <w:u w:val="single"/>
          <w:lang w:eastAsia="en-US" w:bidi="ar-SA"/>
        </w:rPr>
        <w:pict>
          <v:shape id="_x0000_s1054" type="#_x0000_t32" style="position:absolute;left:0;text-align:left;margin-left:1.4pt;margin-top:4.7pt;width:508.15pt;height:.75pt;flip:y;z-index:251665408" o:connectortype="straight"/>
        </w:pict>
      </w:r>
    </w:p>
    <w:p w:rsidR="00431530" w:rsidRPr="008C089E" w:rsidRDefault="00431530" w:rsidP="00431530">
      <w:pPr>
        <w:pStyle w:val="BodyTextIndent"/>
        <w:ind w:left="30" w:hanging="15"/>
        <w:rPr>
          <w:rFonts w:cs="Times New Roman"/>
          <w:b/>
          <w:bCs/>
          <w:sz w:val="22"/>
          <w:szCs w:val="22"/>
        </w:rPr>
      </w:pPr>
    </w:p>
    <w:p w:rsidR="009417E9" w:rsidRPr="008C089E" w:rsidRDefault="00AB2614" w:rsidP="009417E9">
      <w:pPr>
        <w:pStyle w:val="BodyTextIndent"/>
        <w:ind w:left="30" w:hanging="15"/>
        <w:rPr>
          <w:rFonts w:cs="Times New Roman"/>
          <w:bCs/>
          <w:sz w:val="22"/>
          <w:szCs w:val="22"/>
          <w:u w:val="single"/>
        </w:rPr>
      </w:pPr>
      <w:r w:rsidRPr="008C089E">
        <w:rPr>
          <w:rFonts w:cs="Times New Roman"/>
          <w:b/>
          <w:bCs/>
          <w:sz w:val="22"/>
          <w:szCs w:val="22"/>
        </w:rPr>
        <w:t>Week 13 (Nove</w:t>
      </w:r>
      <w:r w:rsidR="00431530" w:rsidRPr="008C089E">
        <w:rPr>
          <w:rFonts w:cs="Times New Roman"/>
          <w:b/>
          <w:bCs/>
          <w:sz w:val="22"/>
          <w:szCs w:val="22"/>
        </w:rPr>
        <w:t>mber 2</w:t>
      </w:r>
      <w:r w:rsidRPr="008C089E">
        <w:rPr>
          <w:rFonts w:cs="Times New Roman"/>
          <w:b/>
          <w:bCs/>
          <w:sz w:val="22"/>
          <w:szCs w:val="22"/>
        </w:rPr>
        <w:t>7</w:t>
      </w:r>
      <w:r w:rsidR="00431530" w:rsidRPr="008C089E">
        <w:rPr>
          <w:rFonts w:cs="Times New Roman"/>
          <w:b/>
          <w:bCs/>
          <w:sz w:val="22"/>
          <w:szCs w:val="22"/>
          <w:vertAlign w:val="superscript"/>
        </w:rPr>
        <w:t>th</w:t>
      </w:r>
      <w:r w:rsidR="00431530" w:rsidRPr="008C089E">
        <w:rPr>
          <w:rFonts w:cs="Times New Roman"/>
          <w:b/>
          <w:bCs/>
          <w:sz w:val="22"/>
          <w:szCs w:val="22"/>
        </w:rPr>
        <w:t xml:space="preserve">): </w:t>
      </w:r>
      <w:r w:rsidR="009417E9" w:rsidRPr="008C089E">
        <w:rPr>
          <w:rFonts w:cs="Times New Roman"/>
          <w:sz w:val="22"/>
          <w:szCs w:val="22"/>
        </w:rPr>
        <w:t>Proposing Empirical Research/Publishing Research</w:t>
      </w:r>
    </w:p>
    <w:p w:rsidR="00127A5E" w:rsidRPr="008C089E" w:rsidRDefault="00127A5E" w:rsidP="00431530">
      <w:pPr>
        <w:pStyle w:val="BodyTextIndent"/>
        <w:ind w:left="30" w:hanging="15"/>
        <w:rPr>
          <w:rFonts w:cs="Times New Roman"/>
          <w:bCs/>
          <w:i/>
          <w:sz w:val="22"/>
          <w:szCs w:val="22"/>
        </w:rPr>
      </w:pPr>
    </w:p>
    <w:p w:rsidR="00431530" w:rsidRPr="008C089E" w:rsidRDefault="00431530" w:rsidP="00431530">
      <w:pPr>
        <w:pStyle w:val="BodyTextIndent"/>
        <w:ind w:left="30" w:hanging="15"/>
        <w:rPr>
          <w:rFonts w:cs="Times New Roman"/>
          <w:bCs/>
          <w:sz w:val="22"/>
          <w:szCs w:val="22"/>
        </w:rPr>
      </w:pPr>
      <w:r w:rsidRPr="008C089E">
        <w:rPr>
          <w:rFonts w:cs="Times New Roman"/>
          <w:bCs/>
          <w:sz w:val="22"/>
          <w:szCs w:val="22"/>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u w:val="single"/>
        </w:rPr>
        <w:tab/>
      </w:r>
      <w:r w:rsidRPr="008C089E">
        <w:rPr>
          <w:rFonts w:cs="Times New Roman"/>
          <w:bCs/>
          <w:sz w:val="22"/>
          <w:szCs w:val="22"/>
        </w:rPr>
        <w:tab/>
      </w:r>
    </w:p>
    <w:p w:rsidR="00431530" w:rsidRPr="008C089E" w:rsidRDefault="00431530" w:rsidP="00431530">
      <w:pPr>
        <w:pStyle w:val="BodyTextIndent"/>
        <w:ind w:left="30" w:hanging="15"/>
        <w:rPr>
          <w:rFonts w:cs="Times New Roman"/>
          <w:b/>
          <w:bCs/>
          <w:sz w:val="22"/>
          <w:szCs w:val="22"/>
        </w:rPr>
      </w:pPr>
    </w:p>
    <w:p w:rsidR="00431530" w:rsidRPr="008C089E" w:rsidRDefault="00431530" w:rsidP="00127A5E">
      <w:pPr>
        <w:pStyle w:val="BodyTextIndent"/>
        <w:ind w:left="30" w:hanging="15"/>
        <w:rPr>
          <w:rFonts w:cs="Times New Roman"/>
          <w:b/>
          <w:bCs/>
          <w:sz w:val="22"/>
          <w:szCs w:val="22"/>
        </w:rPr>
      </w:pPr>
      <w:r w:rsidRPr="008C089E">
        <w:rPr>
          <w:rFonts w:cs="Times New Roman"/>
          <w:b/>
          <w:bCs/>
          <w:sz w:val="22"/>
          <w:szCs w:val="22"/>
        </w:rPr>
        <w:t xml:space="preserve">Week 14 (December </w:t>
      </w:r>
      <w:r w:rsidR="00AB2614" w:rsidRPr="008C089E">
        <w:rPr>
          <w:rFonts w:cs="Times New Roman"/>
          <w:b/>
          <w:bCs/>
          <w:sz w:val="22"/>
          <w:szCs w:val="22"/>
        </w:rPr>
        <w:t>4</w:t>
      </w:r>
      <w:r w:rsidR="00127A5E" w:rsidRPr="008C089E">
        <w:rPr>
          <w:rFonts w:cs="Times New Roman"/>
          <w:b/>
          <w:bCs/>
          <w:sz w:val="22"/>
          <w:szCs w:val="22"/>
          <w:vertAlign w:val="superscript"/>
        </w:rPr>
        <w:t>th</w:t>
      </w:r>
      <w:r w:rsidRPr="008C089E">
        <w:rPr>
          <w:rFonts w:cs="Times New Roman"/>
          <w:b/>
          <w:bCs/>
          <w:sz w:val="22"/>
          <w:szCs w:val="22"/>
        </w:rPr>
        <w:t xml:space="preserve">): </w:t>
      </w:r>
      <w:r w:rsidR="00032E1A" w:rsidRPr="008C089E">
        <w:rPr>
          <w:rFonts w:cs="Times New Roman"/>
          <w:bCs/>
          <w:sz w:val="22"/>
          <w:szCs w:val="22"/>
        </w:rPr>
        <w:t>Final Exam</w:t>
      </w:r>
    </w:p>
    <w:p w:rsidR="00431530" w:rsidRPr="008C089E" w:rsidRDefault="00EE57E1" w:rsidP="00431530">
      <w:pPr>
        <w:pStyle w:val="BodyTextIndent"/>
        <w:ind w:left="30" w:hanging="15"/>
        <w:rPr>
          <w:rFonts w:cs="Times New Roman"/>
          <w:sz w:val="22"/>
          <w:szCs w:val="22"/>
        </w:rPr>
      </w:pPr>
      <w:r>
        <w:rPr>
          <w:rFonts w:cs="Times New Roman"/>
          <w:sz w:val="22"/>
          <w:szCs w:val="22"/>
        </w:rPr>
        <w:pict>
          <v:line id="_x0000_s1049" style="position:absolute;left:0;text-align:left;z-index:251660288" from=".65pt,7.9pt" to="494.15pt,7.9pt" strokeweight=".26mm"/>
        </w:pict>
      </w:r>
    </w:p>
    <w:p w:rsidR="00431530" w:rsidRPr="008C089E" w:rsidRDefault="00431530" w:rsidP="00431530">
      <w:pPr>
        <w:pStyle w:val="BodyTextIndent"/>
        <w:ind w:left="30" w:hanging="15"/>
        <w:rPr>
          <w:rFonts w:cs="Times New Roman"/>
          <w:b/>
          <w:bCs/>
          <w:sz w:val="22"/>
          <w:szCs w:val="22"/>
        </w:rPr>
      </w:pPr>
    </w:p>
    <w:p w:rsidR="00032E1A" w:rsidRPr="008C089E" w:rsidRDefault="00431530" w:rsidP="00431530">
      <w:pPr>
        <w:pStyle w:val="BodyTextIndent"/>
        <w:ind w:left="30" w:hanging="15"/>
        <w:rPr>
          <w:rFonts w:cs="Times New Roman"/>
          <w:bCs/>
          <w:sz w:val="22"/>
          <w:szCs w:val="22"/>
        </w:rPr>
      </w:pPr>
      <w:r w:rsidRPr="008C089E">
        <w:rPr>
          <w:rFonts w:cs="Times New Roman"/>
          <w:b/>
          <w:bCs/>
          <w:sz w:val="22"/>
          <w:szCs w:val="22"/>
        </w:rPr>
        <w:t xml:space="preserve">Week 15 (December </w:t>
      </w:r>
      <w:r w:rsidR="00127A5E" w:rsidRPr="008C089E">
        <w:rPr>
          <w:rFonts w:cs="Times New Roman"/>
          <w:b/>
          <w:bCs/>
          <w:sz w:val="22"/>
          <w:szCs w:val="22"/>
        </w:rPr>
        <w:t>1</w:t>
      </w:r>
      <w:r w:rsidR="00AB2614" w:rsidRPr="008C089E">
        <w:rPr>
          <w:rFonts w:cs="Times New Roman"/>
          <w:b/>
          <w:bCs/>
          <w:sz w:val="22"/>
          <w:szCs w:val="22"/>
        </w:rPr>
        <w:t>1</w:t>
      </w:r>
      <w:r w:rsidRPr="008C089E">
        <w:rPr>
          <w:rFonts w:cs="Times New Roman"/>
          <w:b/>
          <w:bCs/>
          <w:sz w:val="22"/>
          <w:szCs w:val="22"/>
          <w:vertAlign w:val="superscript"/>
        </w:rPr>
        <w:t>th</w:t>
      </w:r>
      <w:r w:rsidRPr="008C089E">
        <w:rPr>
          <w:rFonts w:cs="Times New Roman"/>
          <w:b/>
          <w:bCs/>
          <w:sz w:val="22"/>
          <w:szCs w:val="22"/>
        </w:rPr>
        <w:t xml:space="preserve">):  </w:t>
      </w:r>
      <w:r w:rsidR="00F56960" w:rsidRPr="008C089E">
        <w:rPr>
          <w:rFonts w:cs="Times New Roman"/>
          <w:bCs/>
          <w:sz w:val="22"/>
          <w:szCs w:val="22"/>
        </w:rPr>
        <w:t>Research Proposal Due</w:t>
      </w:r>
    </w:p>
    <w:sectPr w:rsidR="00032E1A" w:rsidRPr="008C089E" w:rsidSect="00A6035F">
      <w:footerReference w:type="default" r:id="rId8"/>
      <w:pgSz w:w="12240" w:h="15840"/>
      <w:pgMar w:top="1138" w:right="1138" w:bottom="720" w:left="1138"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761" w:rsidRDefault="006C2761" w:rsidP="00F96355">
      <w:r>
        <w:separator/>
      </w:r>
    </w:p>
  </w:endnote>
  <w:endnote w:type="continuationSeparator" w:id="1">
    <w:p w:rsidR="006C2761" w:rsidRDefault="006C2761" w:rsidP="00F96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645"/>
      <w:docPartObj>
        <w:docPartGallery w:val="Page Numbers (Bottom of Page)"/>
        <w:docPartUnique/>
      </w:docPartObj>
    </w:sdtPr>
    <w:sdtContent>
      <w:p w:rsidR="00F4229B" w:rsidRDefault="00EE57E1">
        <w:pPr>
          <w:pStyle w:val="Footer"/>
          <w:jc w:val="center"/>
        </w:pPr>
        <w:fldSimple w:instr=" PAGE   \* MERGEFORMAT ">
          <w:r w:rsidR="00E835C6">
            <w:rPr>
              <w:noProof/>
            </w:rPr>
            <w:t>1</w:t>
          </w:r>
        </w:fldSimple>
      </w:p>
    </w:sdtContent>
  </w:sdt>
  <w:p w:rsidR="00F4229B" w:rsidRDefault="00F42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761" w:rsidRDefault="006C2761" w:rsidP="00F96355">
      <w:r>
        <w:separator/>
      </w:r>
    </w:p>
  </w:footnote>
  <w:footnote w:type="continuationSeparator" w:id="1">
    <w:p w:rsidR="006C2761" w:rsidRDefault="006C2761" w:rsidP="00F96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C5E77F3"/>
    <w:multiLevelType w:val="hybridMultilevel"/>
    <w:tmpl w:val="D4461F44"/>
    <w:lvl w:ilvl="0" w:tplc="1FCC5142">
      <w:start w:val="2"/>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050FF"/>
    <w:multiLevelType w:val="hybridMultilevel"/>
    <w:tmpl w:val="A1B652FC"/>
    <w:lvl w:ilvl="0" w:tplc="83D4EAA6">
      <w:start w:val="1"/>
      <w:numFmt w:val="bullet"/>
      <w:lvlText w:val="-"/>
      <w:lvlJc w:val="left"/>
      <w:pPr>
        <w:ind w:left="375" w:hanging="360"/>
      </w:pPr>
      <w:rPr>
        <w:rFonts w:ascii="Times New Roman" w:eastAsia="SimSu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6">
    <w:nsid w:val="6F9C0464"/>
    <w:multiLevelType w:val="hybridMultilevel"/>
    <w:tmpl w:val="649E60F6"/>
    <w:lvl w:ilvl="0" w:tplc="1CE85006">
      <w:start w:val="2"/>
      <w:numFmt w:val="bullet"/>
      <w:lvlText w:val=""/>
      <w:lvlJc w:val="left"/>
      <w:pPr>
        <w:ind w:left="375" w:hanging="360"/>
      </w:pPr>
      <w:rPr>
        <w:rFonts w:ascii="Symbol" w:eastAsia="SimSun" w:hAnsi="Symbol" w:cs="Manga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35523"/>
    <w:rsid w:val="0002087B"/>
    <w:rsid w:val="00032E1A"/>
    <w:rsid w:val="00035523"/>
    <w:rsid w:val="00051AE7"/>
    <w:rsid w:val="00060573"/>
    <w:rsid w:val="00067481"/>
    <w:rsid w:val="00073900"/>
    <w:rsid w:val="000764A4"/>
    <w:rsid w:val="0008495C"/>
    <w:rsid w:val="000B1D68"/>
    <w:rsid w:val="00111DD2"/>
    <w:rsid w:val="00127A5E"/>
    <w:rsid w:val="001359FF"/>
    <w:rsid w:val="00155388"/>
    <w:rsid w:val="00180508"/>
    <w:rsid w:val="00181D02"/>
    <w:rsid w:val="0018225D"/>
    <w:rsid w:val="00195AB8"/>
    <w:rsid w:val="001A5310"/>
    <w:rsid w:val="001B3F8E"/>
    <w:rsid w:val="001C0A65"/>
    <w:rsid w:val="002013B1"/>
    <w:rsid w:val="00201F34"/>
    <w:rsid w:val="00211AE8"/>
    <w:rsid w:val="0025177A"/>
    <w:rsid w:val="002B488A"/>
    <w:rsid w:val="002C496B"/>
    <w:rsid w:val="002C6B2A"/>
    <w:rsid w:val="002E19B7"/>
    <w:rsid w:val="00312814"/>
    <w:rsid w:val="00314E83"/>
    <w:rsid w:val="00317341"/>
    <w:rsid w:val="0033568A"/>
    <w:rsid w:val="0035221D"/>
    <w:rsid w:val="00365B93"/>
    <w:rsid w:val="003718C9"/>
    <w:rsid w:val="003879AE"/>
    <w:rsid w:val="003A1CB7"/>
    <w:rsid w:val="003A299F"/>
    <w:rsid w:val="003A2D78"/>
    <w:rsid w:val="003A52EF"/>
    <w:rsid w:val="003A6FE0"/>
    <w:rsid w:val="003C272F"/>
    <w:rsid w:val="003D5386"/>
    <w:rsid w:val="004031FF"/>
    <w:rsid w:val="00417D2C"/>
    <w:rsid w:val="00420527"/>
    <w:rsid w:val="00431530"/>
    <w:rsid w:val="004409EF"/>
    <w:rsid w:val="00443E2A"/>
    <w:rsid w:val="0046063A"/>
    <w:rsid w:val="00492E7E"/>
    <w:rsid w:val="004B2DDE"/>
    <w:rsid w:val="004C14A1"/>
    <w:rsid w:val="004C26ED"/>
    <w:rsid w:val="004D4A4D"/>
    <w:rsid w:val="004E403C"/>
    <w:rsid w:val="004F342D"/>
    <w:rsid w:val="0050205C"/>
    <w:rsid w:val="00502F76"/>
    <w:rsid w:val="00556EF9"/>
    <w:rsid w:val="0056692E"/>
    <w:rsid w:val="005B7D70"/>
    <w:rsid w:val="005D5ABF"/>
    <w:rsid w:val="005E0235"/>
    <w:rsid w:val="005F0AC9"/>
    <w:rsid w:val="00617DD6"/>
    <w:rsid w:val="0063068B"/>
    <w:rsid w:val="00667240"/>
    <w:rsid w:val="006718AE"/>
    <w:rsid w:val="00673018"/>
    <w:rsid w:val="006A3B02"/>
    <w:rsid w:val="006A4BC2"/>
    <w:rsid w:val="006B2587"/>
    <w:rsid w:val="006B463D"/>
    <w:rsid w:val="006B4989"/>
    <w:rsid w:val="006B6EB0"/>
    <w:rsid w:val="006C2761"/>
    <w:rsid w:val="0072491C"/>
    <w:rsid w:val="0073028A"/>
    <w:rsid w:val="00752C49"/>
    <w:rsid w:val="0075649D"/>
    <w:rsid w:val="00773635"/>
    <w:rsid w:val="00781F65"/>
    <w:rsid w:val="00794201"/>
    <w:rsid w:val="00797709"/>
    <w:rsid w:val="007A06BC"/>
    <w:rsid w:val="007A5468"/>
    <w:rsid w:val="007E4765"/>
    <w:rsid w:val="007E6FA7"/>
    <w:rsid w:val="007F3AE2"/>
    <w:rsid w:val="008011D7"/>
    <w:rsid w:val="00804314"/>
    <w:rsid w:val="00807750"/>
    <w:rsid w:val="00810534"/>
    <w:rsid w:val="00810DC5"/>
    <w:rsid w:val="008254E2"/>
    <w:rsid w:val="00856E2E"/>
    <w:rsid w:val="00864AF9"/>
    <w:rsid w:val="008700D2"/>
    <w:rsid w:val="008975E8"/>
    <w:rsid w:val="008A19E2"/>
    <w:rsid w:val="008A3506"/>
    <w:rsid w:val="008C089E"/>
    <w:rsid w:val="008C1D6C"/>
    <w:rsid w:val="008F5C17"/>
    <w:rsid w:val="009024EC"/>
    <w:rsid w:val="0093030F"/>
    <w:rsid w:val="009417E9"/>
    <w:rsid w:val="00942E4C"/>
    <w:rsid w:val="00950F0E"/>
    <w:rsid w:val="009557FC"/>
    <w:rsid w:val="009A0C4B"/>
    <w:rsid w:val="009A11A6"/>
    <w:rsid w:val="009A773F"/>
    <w:rsid w:val="00A152F9"/>
    <w:rsid w:val="00A27A6B"/>
    <w:rsid w:val="00A3287C"/>
    <w:rsid w:val="00A6035F"/>
    <w:rsid w:val="00A75988"/>
    <w:rsid w:val="00A8261B"/>
    <w:rsid w:val="00AB2614"/>
    <w:rsid w:val="00AB300C"/>
    <w:rsid w:val="00AB360D"/>
    <w:rsid w:val="00AB5C0B"/>
    <w:rsid w:val="00B22D35"/>
    <w:rsid w:val="00B23016"/>
    <w:rsid w:val="00B34DB5"/>
    <w:rsid w:val="00B47DF4"/>
    <w:rsid w:val="00B527EB"/>
    <w:rsid w:val="00B52840"/>
    <w:rsid w:val="00B915E9"/>
    <w:rsid w:val="00BD00C6"/>
    <w:rsid w:val="00BF638A"/>
    <w:rsid w:val="00C17126"/>
    <w:rsid w:val="00C51529"/>
    <w:rsid w:val="00C73368"/>
    <w:rsid w:val="00CC75BF"/>
    <w:rsid w:val="00CD5BC5"/>
    <w:rsid w:val="00D0234C"/>
    <w:rsid w:val="00D2006C"/>
    <w:rsid w:val="00D25186"/>
    <w:rsid w:val="00D30413"/>
    <w:rsid w:val="00D32B45"/>
    <w:rsid w:val="00D45308"/>
    <w:rsid w:val="00D462BB"/>
    <w:rsid w:val="00D65D24"/>
    <w:rsid w:val="00D67F82"/>
    <w:rsid w:val="00D7511C"/>
    <w:rsid w:val="00D821BB"/>
    <w:rsid w:val="00DA41FF"/>
    <w:rsid w:val="00DB35D7"/>
    <w:rsid w:val="00DE0F04"/>
    <w:rsid w:val="00DE5093"/>
    <w:rsid w:val="00DE64ED"/>
    <w:rsid w:val="00DF04CC"/>
    <w:rsid w:val="00E11F80"/>
    <w:rsid w:val="00E14736"/>
    <w:rsid w:val="00E249C8"/>
    <w:rsid w:val="00E37995"/>
    <w:rsid w:val="00E835C6"/>
    <w:rsid w:val="00E94528"/>
    <w:rsid w:val="00EE57E1"/>
    <w:rsid w:val="00EE797A"/>
    <w:rsid w:val="00EF3E3A"/>
    <w:rsid w:val="00F204F5"/>
    <w:rsid w:val="00F3319A"/>
    <w:rsid w:val="00F35C66"/>
    <w:rsid w:val="00F4229B"/>
    <w:rsid w:val="00F436EC"/>
    <w:rsid w:val="00F56960"/>
    <w:rsid w:val="00F620A3"/>
    <w:rsid w:val="00F643C4"/>
    <w:rsid w:val="00F77296"/>
    <w:rsid w:val="00F96355"/>
    <w:rsid w:val="00FA2BE9"/>
    <w:rsid w:val="00FE75F7"/>
    <w:rsid w:val="00FE7D8F"/>
    <w:rsid w:val="00FF3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4]" strokecolor="none [1]" shadowcolor="none [2]"/>
    </o:shapedefaults>
    <o:shapelayout v:ext="edit">
      <o:idmap v:ext="edit" data="1"/>
      <o:rules v:ext="edit">
        <o:r id="V:Rule6" type="connector" idref="#_x0000_s1051"/>
        <o:r id="V:Rule7" type="connector" idref="#_x0000_s1053"/>
        <o:r id="V:Rule8" type="connector" idref="#_x0000_s1055"/>
        <o:r id="V:Rule9" type="connector" idref="#_x0000_s1054"/>
        <o:r id="V:Rule10" type="connector" idref="#_x0000_s10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83"/>
    <w:pPr>
      <w:widowControl w:val="0"/>
      <w:suppressAutoHyphens/>
    </w:pPr>
    <w:rPr>
      <w:rFonts w:eastAsia="SimSun" w:cs="Mangal"/>
      <w:kern w:val="1"/>
      <w:sz w:val="24"/>
      <w:szCs w:val="24"/>
      <w:lang w:eastAsia="hi-IN" w:bidi="hi-IN"/>
    </w:rPr>
  </w:style>
  <w:style w:type="paragraph" w:styleId="Heading1">
    <w:name w:val="heading 1"/>
    <w:basedOn w:val="Heading"/>
    <w:next w:val="BodyText"/>
    <w:qFormat/>
    <w:rsid w:val="00314E83"/>
    <w:pPr>
      <w:numPr>
        <w:numId w:val="1"/>
      </w:numPr>
      <w:outlineLvl w:val="0"/>
    </w:pPr>
    <w:rPr>
      <w:rFonts w:ascii="Times New Roman" w:hAnsi="Times New Roman"/>
      <w:b/>
      <w:bCs/>
      <w:sz w:val="48"/>
      <w:szCs w:val="48"/>
    </w:rPr>
  </w:style>
  <w:style w:type="paragraph" w:styleId="Heading3">
    <w:name w:val="heading 3"/>
    <w:basedOn w:val="Normal"/>
    <w:next w:val="Normal"/>
    <w:link w:val="Heading3Char"/>
    <w:qFormat/>
    <w:rsid w:val="00314E83"/>
    <w:pPr>
      <w:keepNext/>
      <w:numPr>
        <w:ilvl w:val="2"/>
        <w:numId w:val="1"/>
      </w:numPr>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14E83"/>
  </w:style>
  <w:style w:type="character" w:customStyle="1" w:styleId="WW-Absatz-Standardschriftart">
    <w:name w:val="WW-Absatz-Standardschriftart"/>
    <w:rsid w:val="00314E83"/>
  </w:style>
  <w:style w:type="character" w:styleId="Hyperlink">
    <w:name w:val="Hyperlink"/>
    <w:rsid w:val="00314E83"/>
    <w:rPr>
      <w:color w:val="000080"/>
      <w:u w:val="single"/>
    </w:rPr>
  </w:style>
  <w:style w:type="character" w:customStyle="1" w:styleId="NumberingSymbols">
    <w:name w:val="Numbering Symbols"/>
    <w:rsid w:val="00314E83"/>
  </w:style>
  <w:style w:type="paragraph" w:customStyle="1" w:styleId="Heading">
    <w:name w:val="Heading"/>
    <w:basedOn w:val="Normal"/>
    <w:next w:val="BodyText"/>
    <w:rsid w:val="00314E83"/>
    <w:pPr>
      <w:keepNext/>
      <w:spacing w:before="240" w:after="120"/>
    </w:pPr>
    <w:rPr>
      <w:rFonts w:ascii="Arial" w:hAnsi="Arial"/>
      <w:sz w:val="28"/>
      <w:szCs w:val="28"/>
    </w:rPr>
  </w:style>
  <w:style w:type="paragraph" w:styleId="BodyText">
    <w:name w:val="Body Text"/>
    <w:basedOn w:val="Normal"/>
    <w:rsid w:val="00314E83"/>
    <w:pPr>
      <w:spacing w:after="120"/>
    </w:pPr>
  </w:style>
  <w:style w:type="paragraph" w:styleId="List">
    <w:name w:val="List"/>
    <w:basedOn w:val="BodyText"/>
    <w:rsid w:val="00314E83"/>
  </w:style>
  <w:style w:type="paragraph" w:styleId="Caption">
    <w:name w:val="caption"/>
    <w:basedOn w:val="Normal"/>
    <w:qFormat/>
    <w:rsid w:val="00314E83"/>
    <w:pPr>
      <w:suppressLineNumbers/>
      <w:spacing w:before="120" w:after="120"/>
    </w:pPr>
    <w:rPr>
      <w:i/>
      <w:iCs/>
    </w:rPr>
  </w:style>
  <w:style w:type="paragraph" w:customStyle="1" w:styleId="Index">
    <w:name w:val="Index"/>
    <w:basedOn w:val="Normal"/>
    <w:rsid w:val="00314E83"/>
    <w:pPr>
      <w:suppressLineNumbers/>
    </w:pPr>
  </w:style>
  <w:style w:type="paragraph" w:styleId="BodyTextIndent">
    <w:name w:val="Body Text Indent"/>
    <w:basedOn w:val="Normal"/>
    <w:link w:val="BodyTextIndentChar"/>
    <w:rsid w:val="00314E83"/>
    <w:pPr>
      <w:ind w:left="1080"/>
    </w:pPr>
    <w:rPr>
      <w:szCs w:val="20"/>
    </w:rPr>
  </w:style>
  <w:style w:type="character" w:customStyle="1" w:styleId="BodyTextIndentChar">
    <w:name w:val="Body Text Indent Char"/>
    <w:basedOn w:val="DefaultParagraphFont"/>
    <w:link w:val="BodyTextIndent"/>
    <w:rsid w:val="00060573"/>
    <w:rPr>
      <w:rFonts w:eastAsia="SimSun" w:cs="Mangal"/>
      <w:kern w:val="1"/>
      <w:sz w:val="24"/>
      <w:lang w:eastAsia="hi-IN" w:bidi="hi-IN"/>
    </w:rPr>
  </w:style>
  <w:style w:type="character" w:styleId="FollowedHyperlink">
    <w:name w:val="FollowedHyperlink"/>
    <w:basedOn w:val="DefaultParagraphFont"/>
    <w:uiPriority w:val="99"/>
    <w:semiHidden/>
    <w:unhideWhenUsed/>
    <w:rsid w:val="00032E1A"/>
    <w:rPr>
      <w:color w:val="800080" w:themeColor="followedHyperlink"/>
      <w:u w:val="single"/>
    </w:rPr>
  </w:style>
  <w:style w:type="paragraph" w:styleId="Header">
    <w:name w:val="header"/>
    <w:basedOn w:val="Normal"/>
    <w:link w:val="HeaderChar"/>
    <w:uiPriority w:val="99"/>
    <w:semiHidden/>
    <w:unhideWhenUsed/>
    <w:rsid w:val="00F96355"/>
    <w:pPr>
      <w:tabs>
        <w:tab w:val="center" w:pos="4680"/>
        <w:tab w:val="right" w:pos="9360"/>
      </w:tabs>
    </w:pPr>
    <w:rPr>
      <w:szCs w:val="21"/>
    </w:rPr>
  </w:style>
  <w:style w:type="character" w:customStyle="1" w:styleId="HeaderChar">
    <w:name w:val="Header Char"/>
    <w:basedOn w:val="DefaultParagraphFont"/>
    <w:link w:val="Header"/>
    <w:uiPriority w:val="99"/>
    <w:semiHidden/>
    <w:rsid w:val="00F96355"/>
    <w:rPr>
      <w:rFonts w:eastAsia="SimSun" w:cs="Mangal"/>
      <w:kern w:val="1"/>
      <w:sz w:val="24"/>
      <w:szCs w:val="21"/>
      <w:lang w:eastAsia="hi-IN" w:bidi="hi-IN"/>
    </w:rPr>
  </w:style>
  <w:style w:type="paragraph" w:styleId="Footer">
    <w:name w:val="footer"/>
    <w:basedOn w:val="Normal"/>
    <w:link w:val="FooterChar"/>
    <w:uiPriority w:val="99"/>
    <w:unhideWhenUsed/>
    <w:rsid w:val="00F96355"/>
    <w:pPr>
      <w:tabs>
        <w:tab w:val="center" w:pos="4680"/>
        <w:tab w:val="right" w:pos="9360"/>
      </w:tabs>
    </w:pPr>
    <w:rPr>
      <w:szCs w:val="21"/>
    </w:rPr>
  </w:style>
  <w:style w:type="character" w:customStyle="1" w:styleId="FooterChar">
    <w:name w:val="Footer Char"/>
    <w:basedOn w:val="DefaultParagraphFont"/>
    <w:link w:val="Footer"/>
    <w:uiPriority w:val="99"/>
    <w:rsid w:val="00F96355"/>
    <w:rPr>
      <w:rFonts w:eastAsia="SimSun" w:cs="Mangal"/>
      <w:kern w:val="1"/>
      <w:sz w:val="24"/>
      <w:szCs w:val="21"/>
      <w:lang w:eastAsia="hi-IN" w:bidi="hi-IN"/>
    </w:rPr>
  </w:style>
  <w:style w:type="paragraph" w:styleId="ListParagraph">
    <w:name w:val="List Paragraph"/>
    <w:basedOn w:val="Normal"/>
    <w:uiPriority w:val="34"/>
    <w:qFormat/>
    <w:rsid w:val="007F3AE2"/>
    <w:pPr>
      <w:widowControl/>
      <w:suppressAutoHyphens w:val="0"/>
      <w:spacing w:after="200" w:line="276" w:lineRule="auto"/>
      <w:ind w:left="720"/>
      <w:contextualSpacing/>
    </w:pPr>
    <w:rPr>
      <w:rFonts w:ascii="Palatino Linotype" w:eastAsiaTheme="minorHAnsi" w:hAnsi="Palatino Linotype" w:cstheme="minorBidi"/>
      <w:kern w:val="0"/>
      <w:sz w:val="22"/>
      <w:szCs w:val="22"/>
      <w:lang w:eastAsia="en-US" w:bidi="ar-SA"/>
    </w:rPr>
  </w:style>
  <w:style w:type="character" w:customStyle="1" w:styleId="Heading3Char">
    <w:name w:val="Heading 3 Char"/>
    <w:basedOn w:val="DefaultParagraphFont"/>
    <w:link w:val="Heading3"/>
    <w:rsid w:val="007F3AE2"/>
    <w:rPr>
      <w:rFonts w:eastAsia="SimSun" w:cs="Mangal"/>
      <w:b/>
      <w:bCs/>
      <w:kern w:val="1"/>
      <w:sz w:val="24"/>
      <w:u w:val="single"/>
      <w:lang w:eastAsia="hi-IN" w:bidi="hi-IN"/>
    </w:rPr>
  </w:style>
  <w:style w:type="paragraph" w:styleId="NormalWeb">
    <w:name w:val="Normal (Web)"/>
    <w:basedOn w:val="Normal"/>
    <w:uiPriority w:val="99"/>
    <w:unhideWhenUsed/>
    <w:rsid w:val="007F3AE2"/>
    <w:pPr>
      <w:widowControl/>
      <w:suppressAutoHyphens w:val="0"/>
      <w:spacing w:before="100" w:beforeAutospacing="1" w:after="100" w:afterAutospacing="1"/>
    </w:pPr>
    <w:rPr>
      <w:rFonts w:eastAsia="Times New Roman" w:cs="Times New Roman"/>
      <w:kern w:val="0"/>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137969-FC57-43CE-B729-DCDAC509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Merolla</dc:creator>
  <cp:lastModifiedBy>CLASSYS</cp:lastModifiedBy>
  <cp:revision>2</cp:revision>
  <cp:lastPrinted>2013-08-29T14:36:00Z</cp:lastPrinted>
  <dcterms:created xsi:type="dcterms:W3CDTF">2013-08-29T14:36:00Z</dcterms:created>
  <dcterms:modified xsi:type="dcterms:W3CDTF">2013-08-29T14:36:00Z</dcterms:modified>
</cp:coreProperties>
</file>